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99" w:rsidRDefault="00426A99" w:rsidP="00426A99">
      <w:pPr>
        <w:pStyle w:val="Style1"/>
        <w:kinsoku w:val="0"/>
        <w:autoSpaceDE/>
        <w:autoSpaceDN/>
        <w:adjustRightInd/>
        <w:spacing w:before="828" w:line="199" w:lineRule="auto"/>
        <w:jc w:val="center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RESOLUCION No. 352-02</w:t>
      </w:r>
    </w:p>
    <w:p w:rsidR="00426A99" w:rsidRDefault="00426A99" w:rsidP="00426A99">
      <w:pPr>
        <w:pStyle w:val="Style1"/>
        <w:kinsoku w:val="0"/>
        <w:autoSpaceDE/>
        <w:autoSpaceDN/>
        <w:adjustRightInd/>
        <w:spacing w:before="540"/>
        <w:ind w:left="72" w:right="72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8"/>
          <w:sz w:val="26"/>
          <w:szCs w:val="26"/>
          <w:lang w:val="es-ES" w:eastAsia="es-ES"/>
        </w:rPr>
        <w:t xml:space="preserve">TRIBUNAL ADMINISTRATIVO DE TRANSPORTE. </w:t>
      </w:r>
      <w:r w:rsidRPr="00A2571B">
        <w:rPr>
          <w:bCs/>
          <w:spacing w:val="-8"/>
          <w:sz w:val="26"/>
          <w:szCs w:val="26"/>
          <w:lang w:val="es-ES" w:eastAsia="es-ES"/>
        </w:rPr>
        <w:t>San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 </w:t>
      </w:r>
      <w:r>
        <w:rPr>
          <w:spacing w:val="-8"/>
          <w:sz w:val="26"/>
          <w:szCs w:val="26"/>
          <w:lang w:val="es-ES" w:eastAsia="es-ES"/>
        </w:rPr>
        <w:t xml:space="preserve">José, a las quince horas </w:t>
      </w:r>
      <w:r>
        <w:rPr>
          <w:spacing w:val="-6"/>
          <w:sz w:val="26"/>
          <w:szCs w:val="26"/>
          <w:lang w:val="es-ES" w:eastAsia="es-ES"/>
        </w:rPr>
        <w:t>catorce minutos del dos de octubre del dos mil dos.-</w:t>
      </w:r>
    </w:p>
    <w:p w:rsidR="00426A99" w:rsidRDefault="00426A99" w:rsidP="00426A99">
      <w:pPr>
        <w:pStyle w:val="Style1"/>
        <w:kinsoku w:val="0"/>
        <w:autoSpaceDE/>
        <w:autoSpaceDN/>
        <w:adjustRightInd/>
        <w:spacing w:before="216"/>
        <w:ind w:left="72" w:right="72"/>
        <w:jc w:val="both"/>
        <w:rPr>
          <w:b/>
          <w:bCs/>
          <w:spacing w:val="-10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Se conoce Recurso de Apelación en subsidio, nulidad concomitante e incidente de </w:t>
      </w:r>
      <w:r>
        <w:rPr>
          <w:spacing w:val="-2"/>
          <w:sz w:val="26"/>
          <w:szCs w:val="26"/>
          <w:lang w:val="es-ES" w:eastAsia="es-ES"/>
        </w:rPr>
        <w:t xml:space="preserve">suspensión de actuaciones administrativas interpuesto por el señor </w:t>
      </w:r>
      <w:r>
        <w:rPr>
          <w:b/>
          <w:bCs/>
          <w:spacing w:val="-2"/>
          <w:sz w:val="26"/>
          <w:szCs w:val="26"/>
          <w:lang w:val="es-ES" w:eastAsia="es-ES"/>
        </w:rPr>
        <w:t>AC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C, cédula de identidad </w:t>
      </w:r>
      <w:proofErr w:type="gramStart"/>
      <w:r>
        <w:rPr>
          <w:b/>
          <w:bCs/>
          <w:spacing w:val="-8"/>
          <w:sz w:val="26"/>
          <w:szCs w:val="26"/>
          <w:lang w:val="es-ES" w:eastAsia="es-ES"/>
        </w:rPr>
        <w:t>número …</w:t>
      </w:r>
      <w:proofErr w:type="gramEnd"/>
      <w:r>
        <w:rPr>
          <w:b/>
          <w:bCs/>
          <w:spacing w:val="-8"/>
          <w:sz w:val="26"/>
          <w:szCs w:val="26"/>
          <w:lang w:val="es-ES" w:eastAsia="es-ES"/>
        </w:rPr>
        <w:t xml:space="preserve">.., </w:t>
      </w:r>
      <w:r>
        <w:rPr>
          <w:spacing w:val="-8"/>
          <w:sz w:val="26"/>
          <w:szCs w:val="26"/>
          <w:lang w:val="es-ES" w:eastAsia="es-ES"/>
        </w:rPr>
        <w:t xml:space="preserve">contra el Acuerdo N° 1 de la Sesión </w:t>
      </w:r>
      <w:r>
        <w:rPr>
          <w:spacing w:val="-11"/>
          <w:sz w:val="26"/>
          <w:szCs w:val="26"/>
          <w:lang w:val="es-ES" w:eastAsia="es-ES"/>
        </w:rPr>
        <w:t xml:space="preserve">Extraordinaria 037-2001 de fecha 24 de octubre del 2001 de Junta Directiva del Consejo de </w:t>
      </w:r>
      <w:r>
        <w:rPr>
          <w:spacing w:val="-7"/>
          <w:sz w:val="26"/>
          <w:szCs w:val="26"/>
          <w:lang w:val="es-ES" w:eastAsia="es-ES"/>
        </w:rPr>
        <w:t xml:space="preserve">Transporte Público, notificada mediante el Alcance número 75-A a La Gaceta 207 de fecha </w:t>
      </w:r>
      <w:r>
        <w:rPr>
          <w:spacing w:val="-5"/>
          <w:sz w:val="26"/>
          <w:szCs w:val="26"/>
          <w:lang w:val="es-ES" w:eastAsia="es-ES"/>
        </w:rPr>
        <w:t xml:space="preserve">29 de octubre del 2001, tramitado en este Despacho bajo el 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Expediente Administrativo </w:t>
      </w:r>
      <w:r>
        <w:rPr>
          <w:b/>
          <w:bCs/>
          <w:spacing w:val="-10"/>
          <w:sz w:val="26"/>
          <w:szCs w:val="26"/>
          <w:lang w:val="es-ES" w:eastAsia="es-ES"/>
        </w:rPr>
        <w:t>No. TAT-235-02.</w:t>
      </w:r>
    </w:p>
    <w:p w:rsidR="00426A99" w:rsidRDefault="00426A99" w:rsidP="00426A99">
      <w:pPr>
        <w:pStyle w:val="Style1"/>
        <w:kinsoku w:val="0"/>
        <w:autoSpaceDE/>
        <w:autoSpaceDN/>
        <w:adjustRightInd/>
        <w:spacing w:before="432" w:line="199" w:lineRule="auto"/>
        <w:jc w:val="center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RESULTANDO:</w:t>
      </w:r>
    </w:p>
    <w:p w:rsidR="00426A99" w:rsidRDefault="00426A99" w:rsidP="00426A99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PRIMERO: </w:t>
      </w:r>
      <w:r>
        <w:rPr>
          <w:rStyle w:val="CharacterStyle1"/>
          <w:spacing w:val="-7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1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4"/>
          <w:lang w:val="es-ES" w:eastAsia="es-ES"/>
        </w:rPr>
        <w:t>días hábiles, quien a bien lo tenga, presente las objeciones que se estime convenientes.</w:t>
      </w:r>
    </w:p>
    <w:p w:rsidR="00426A99" w:rsidRDefault="00426A99" w:rsidP="00426A99">
      <w:pPr>
        <w:pStyle w:val="Style2"/>
        <w:kinsoku w:val="0"/>
        <w:autoSpaceDE/>
        <w:autoSpaceDN/>
        <w:spacing w:before="396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SEGUNDO: </w:t>
      </w:r>
      <w:r>
        <w:rPr>
          <w:rStyle w:val="CharacterStyle1"/>
          <w:spacing w:val="-4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TAXI".</w:t>
      </w:r>
    </w:p>
    <w:p w:rsidR="00426A99" w:rsidRDefault="00426A99" w:rsidP="00426A99">
      <w:pPr>
        <w:pStyle w:val="Style2"/>
        <w:kinsoku w:val="0"/>
        <w:autoSpaceDE/>
        <w:autoSpaceDN/>
        <w:spacing w:before="432" w:line="216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TERCERO: </w:t>
      </w:r>
      <w:r>
        <w:rPr>
          <w:rStyle w:val="CharacterStyle1"/>
          <w:spacing w:val="-4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7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6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spacing w:val="-10"/>
          <w:lang w:val="es-ES" w:eastAsia="es-ES"/>
        </w:rPr>
        <w:t>80 puntos.</w:t>
      </w:r>
    </w:p>
    <w:p w:rsidR="00426A99" w:rsidRDefault="00426A99" w:rsidP="00426A99">
      <w:pPr>
        <w:widowControl/>
        <w:kinsoku/>
        <w:autoSpaceDE w:val="0"/>
        <w:autoSpaceDN w:val="0"/>
        <w:adjustRightInd w:val="0"/>
        <w:sectPr w:rsidR="00426A99">
          <w:pgSz w:w="12240" w:h="15840"/>
          <w:pgMar w:top="1356" w:right="1591" w:bottom="2214" w:left="1549" w:header="720" w:footer="720" w:gutter="0"/>
          <w:cols w:space="720"/>
          <w:noEndnote/>
        </w:sectPr>
      </w:pPr>
    </w:p>
    <w:p w:rsidR="00426A99" w:rsidRPr="00A2571B" w:rsidRDefault="00426A99" w:rsidP="00426A99">
      <w:pPr>
        <w:pStyle w:val="Style3"/>
        <w:kinsoku w:val="0"/>
        <w:autoSpaceDE/>
        <w:autoSpaceDN/>
        <w:adjustRightInd/>
        <w:spacing w:line="220" w:lineRule="auto"/>
        <w:ind w:left="72" w:right="72"/>
        <w:jc w:val="both"/>
        <w:rPr>
          <w:rStyle w:val="CharacterStyle4"/>
          <w:bCs/>
          <w:spacing w:val="-13"/>
          <w:sz w:val="26"/>
          <w:szCs w:val="26"/>
          <w:lang w:val="es-ES" w:eastAsia="es-ES"/>
        </w:rPr>
      </w:pPr>
      <w:r w:rsidRPr="00A2571B">
        <w:rPr>
          <w:rStyle w:val="CharacterStyle4"/>
          <w:b/>
          <w:bCs/>
          <w:spacing w:val="-18"/>
          <w:sz w:val="26"/>
          <w:szCs w:val="26"/>
          <w:lang w:val="es-ES" w:eastAsia="es-ES"/>
        </w:rPr>
        <w:lastRenderedPageBreak/>
        <w:t>CUARTO:</w:t>
      </w:r>
      <w:r w:rsidRPr="00A2571B">
        <w:rPr>
          <w:rStyle w:val="CharacterStyle4"/>
          <w:bCs/>
          <w:spacing w:val="-18"/>
          <w:sz w:val="26"/>
          <w:szCs w:val="26"/>
          <w:lang w:val="es-ES" w:eastAsia="es-ES"/>
        </w:rPr>
        <w:t xml:space="preserve"> Que el Consejo de Transporte Público, mediante acuerdo firme, publicado </w:t>
      </w:r>
      <w:r w:rsidRPr="00A2571B">
        <w:rPr>
          <w:rStyle w:val="CharacterStyle4"/>
          <w:bCs/>
          <w:i/>
          <w:iCs/>
          <w:spacing w:val="-8"/>
          <w:w w:val="95"/>
          <w:sz w:val="26"/>
          <w:szCs w:val="26"/>
          <w:lang w:val="es-ES" w:eastAsia="es-ES"/>
        </w:rPr>
        <w:t xml:space="preserve">en </w:t>
      </w:r>
      <w:r w:rsidRPr="00A2571B">
        <w:rPr>
          <w:rStyle w:val="CharacterStyle4"/>
          <w:bCs/>
          <w:spacing w:val="-18"/>
          <w:sz w:val="26"/>
          <w:szCs w:val="26"/>
          <w:lang w:val="es-ES" w:eastAsia="es-ES"/>
        </w:rPr>
        <w:t xml:space="preserve">el </w:t>
      </w:r>
      <w:r w:rsidRPr="00A2571B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Alcance N° 73 a La Gaceta N° 199, de fecha 17 de octubre del 2001, estableció un listado </w:t>
      </w:r>
      <w:r w:rsidRPr="00A2571B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de aclaraciones a las calificaciones de los oferentes del Primer Procedimiento Especial Abreviado de Taxis, publicadas en el Alcance N° 66 a La Gaceta N° 171, de fecha 6 de </w:t>
      </w:r>
      <w:r w:rsidRPr="00A2571B">
        <w:rPr>
          <w:rStyle w:val="CharacterStyle4"/>
          <w:bCs/>
          <w:spacing w:val="-13"/>
          <w:sz w:val="26"/>
          <w:szCs w:val="26"/>
          <w:lang w:val="es-ES" w:eastAsia="es-ES"/>
        </w:rPr>
        <w:t>setiembre del 2001, el recurrente nuevamente obtiene una calificación de 80 puntos.</w:t>
      </w:r>
    </w:p>
    <w:p w:rsidR="00426A99" w:rsidRPr="00A2571B" w:rsidRDefault="00426A99" w:rsidP="00426A99">
      <w:pPr>
        <w:pStyle w:val="Style4"/>
        <w:kinsoku w:val="0"/>
        <w:autoSpaceDE/>
        <w:autoSpaceDN/>
        <w:spacing w:before="540"/>
        <w:rPr>
          <w:rStyle w:val="CharacterStyle3"/>
          <w:spacing w:val="-13"/>
          <w:lang w:val="es-ES" w:eastAsia="es-ES"/>
        </w:rPr>
      </w:pPr>
      <w:r w:rsidRPr="00A2571B">
        <w:rPr>
          <w:rStyle w:val="CharacterStyle3"/>
          <w:b/>
          <w:spacing w:val="-13"/>
          <w:lang w:val="es-ES" w:eastAsia="es-ES"/>
        </w:rPr>
        <w:t>QUINTO:</w:t>
      </w:r>
      <w:r w:rsidRPr="00A2571B">
        <w:rPr>
          <w:rStyle w:val="CharacterStyle3"/>
          <w:spacing w:val="-13"/>
          <w:lang w:val="es-ES" w:eastAsia="es-ES"/>
        </w:rPr>
        <w:t xml:space="preserve"> Que el Consejo de Transporte Público, mediante Artículo N° 1 de la Sesión </w:t>
      </w:r>
      <w:r w:rsidRPr="00A2571B">
        <w:rPr>
          <w:rStyle w:val="CharacterStyle3"/>
          <w:spacing w:val="-10"/>
          <w:lang w:val="es-ES" w:eastAsia="es-ES"/>
        </w:rPr>
        <w:t>Extraordinaria N° 37-2001 de fecha 24 de octubre del 2001, publicado al Alcance N° 35</w:t>
      </w:r>
      <w:r w:rsidRPr="00A2571B">
        <w:rPr>
          <w:rStyle w:val="CharacterStyle3"/>
          <w:spacing w:val="-10"/>
          <w:lang w:val="es-ES" w:eastAsia="es-ES"/>
        </w:rPr>
        <w:softHyphen/>
      </w:r>
      <w:r w:rsidRPr="00A2571B">
        <w:rPr>
          <w:rStyle w:val="CharacterStyle3"/>
          <w:spacing w:val="-14"/>
          <w:lang w:val="es-ES" w:eastAsia="es-ES"/>
        </w:rPr>
        <w:t xml:space="preserve">A a La Gaceta N° 83, de fecha 2 de mayo del 2002, convoca a los interesados a efectos de </w:t>
      </w:r>
      <w:r w:rsidRPr="00A2571B">
        <w:rPr>
          <w:rStyle w:val="CharacterStyle3"/>
          <w:spacing w:val="-16"/>
          <w:lang w:val="es-ES" w:eastAsia="es-ES"/>
        </w:rPr>
        <w:t xml:space="preserve">realizar la comunicación del resultado de sus medidas recursivas, por cuanto en la lista de </w:t>
      </w:r>
      <w:r w:rsidRPr="00A2571B">
        <w:rPr>
          <w:rStyle w:val="CharacterStyle3"/>
          <w:spacing w:val="-10"/>
          <w:lang w:val="es-ES" w:eastAsia="es-ES"/>
        </w:rPr>
        <w:t xml:space="preserve">oferentes que se señalan en esa publicación éstos han adquirido una calificación igual, </w:t>
      </w:r>
      <w:r w:rsidRPr="00A2571B">
        <w:rPr>
          <w:rStyle w:val="CharacterStyle3"/>
          <w:spacing w:val="-11"/>
          <w:lang w:val="es-ES" w:eastAsia="es-ES"/>
        </w:rPr>
        <w:t xml:space="preserve">mayor o corregida a la solicitada. En el caso del actual apelante obtuvo una calificación </w:t>
      </w:r>
      <w:r w:rsidRPr="00A2571B">
        <w:rPr>
          <w:rStyle w:val="CharacterStyle3"/>
          <w:spacing w:val="-10"/>
          <w:lang w:val="es-ES" w:eastAsia="es-ES"/>
        </w:rPr>
        <w:t xml:space="preserve">igual a 80 puntos por no aportar certificación de estar inscrito como concesionario o </w:t>
      </w:r>
      <w:r w:rsidRPr="00A2571B">
        <w:rPr>
          <w:rStyle w:val="CharacterStyle3"/>
          <w:spacing w:val="-13"/>
          <w:lang w:val="es-ES" w:eastAsia="es-ES"/>
        </w:rPr>
        <w:t xml:space="preserve">permisionario del servicio público de taxi, de conformidad con el inciso c, del transitorio IX </w:t>
      </w:r>
      <w:r w:rsidRPr="00A2571B">
        <w:rPr>
          <w:rStyle w:val="CharacterStyle3"/>
          <w:spacing w:val="-11"/>
          <w:lang w:val="es-ES" w:eastAsia="es-ES"/>
        </w:rPr>
        <w:t xml:space="preserve">de la Ley N° 7969. El recurrente reclama que no aparece como adjudicatario directo, a </w:t>
      </w:r>
      <w:r w:rsidRPr="00A2571B">
        <w:rPr>
          <w:rStyle w:val="CharacterStyle3"/>
          <w:spacing w:val="-13"/>
          <w:lang w:val="es-ES" w:eastAsia="es-ES"/>
        </w:rPr>
        <w:t>pesar de que otros oferentes con 80 puntos sí lo son.</w:t>
      </w:r>
    </w:p>
    <w:p w:rsidR="00426A99" w:rsidRPr="00A2571B" w:rsidRDefault="00426A99" w:rsidP="00426A99">
      <w:pPr>
        <w:pStyle w:val="Style4"/>
        <w:kinsoku w:val="0"/>
        <w:autoSpaceDE/>
        <w:autoSpaceDN/>
        <w:rPr>
          <w:rStyle w:val="CharacterStyle3"/>
          <w:spacing w:val="-15"/>
          <w:lang w:val="es-ES" w:eastAsia="es-ES"/>
        </w:rPr>
      </w:pPr>
      <w:r w:rsidRPr="00A2571B">
        <w:rPr>
          <w:rStyle w:val="CharacterStyle3"/>
          <w:b/>
          <w:spacing w:val="-12"/>
          <w:lang w:val="es-ES" w:eastAsia="es-ES"/>
        </w:rPr>
        <w:t>SEXTO:</w:t>
      </w:r>
      <w:r w:rsidRPr="00A2571B">
        <w:rPr>
          <w:rStyle w:val="CharacterStyle3"/>
          <w:spacing w:val="-12"/>
          <w:lang w:val="es-ES" w:eastAsia="es-ES"/>
        </w:rPr>
        <w:t xml:space="preserve"> Que de la revisión del expediente realizada por el Consejo de Transporte Público </w:t>
      </w:r>
      <w:r w:rsidRPr="00A2571B">
        <w:rPr>
          <w:rStyle w:val="CharacterStyle3"/>
          <w:spacing w:val="-17"/>
          <w:lang w:val="es-ES" w:eastAsia="es-ES"/>
        </w:rPr>
        <w:t xml:space="preserve">y de la certificación emitida por la Dirección General de Educación Vial, Departamento de </w:t>
      </w:r>
      <w:r w:rsidRPr="00A2571B">
        <w:rPr>
          <w:rStyle w:val="CharacterStyle3"/>
          <w:spacing w:val="-11"/>
          <w:lang w:val="es-ES" w:eastAsia="es-ES"/>
        </w:rPr>
        <w:t xml:space="preserve">licencias en fecha 23 de setiembre de 2002, se desprende que el recurrente aportó una </w:t>
      </w:r>
      <w:r w:rsidRPr="00A2571B">
        <w:rPr>
          <w:rStyle w:val="CharacterStyle3"/>
          <w:spacing w:val="-15"/>
          <w:lang w:val="es-ES" w:eastAsia="es-ES"/>
        </w:rPr>
        <w:t>licencia tipo C 1 vencida al momento de presentar su oferta.</w:t>
      </w:r>
    </w:p>
    <w:p w:rsidR="00426A99" w:rsidRPr="00A2571B" w:rsidRDefault="00426A99" w:rsidP="00426A99">
      <w:pPr>
        <w:pStyle w:val="Style4"/>
        <w:kinsoku w:val="0"/>
        <w:autoSpaceDE/>
        <w:autoSpaceDN/>
        <w:rPr>
          <w:rStyle w:val="CharacterStyle3"/>
          <w:spacing w:val="-14"/>
          <w:lang w:val="es-ES" w:eastAsia="es-ES"/>
        </w:rPr>
      </w:pPr>
      <w:r w:rsidRPr="00A2571B">
        <w:rPr>
          <w:rStyle w:val="CharacterStyle3"/>
          <w:b/>
          <w:spacing w:val="-3"/>
          <w:lang w:val="es-ES" w:eastAsia="es-ES"/>
        </w:rPr>
        <w:t>SÉTIMO:</w:t>
      </w:r>
      <w:r w:rsidRPr="00A2571B">
        <w:rPr>
          <w:rStyle w:val="CharacterStyle3"/>
          <w:spacing w:val="-3"/>
          <w:lang w:val="es-ES" w:eastAsia="es-ES"/>
        </w:rPr>
        <w:t xml:space="preserve"> Que la Junta Directiva del Consejo de Transporte público, acogió la </w:t>
      </w:r>
      <w:r w:rsidRPr="00A2571B">
        <w:rPr>
          <w:rStyle w:val="CharacterStyle3"/>
          <w:spacing w:val="-10"/>
          <w:lang w:val="es-ES" w:eastAsia="es-ES"/>
        </w:rPr>
        <w:t xml:space="preserve">recomendación de la Asesoría Jurídica de esa Institución, emitida mediante oficio N° </w:t>
      </w:r>
      <w:r w:rsidRPr="00A2571B">
        <w:rPr>
          <w:rStyle w:val="CharacterStyle3"/>
          <w:spacing w:val="-13"/>
          <w:lang w:val="es-ES" w:eastAsia="es-ES"/>
        </w:rPr>
        <w:t xml:space="preserve">020135 del 7 de enero de 2002, donde rechaza la revocatoria planteada por el recurrente </w:t>
      </w:r>
      <w:r w:rsidRPr="00A2571B">
        <w:rPr>
          <w:rStyle w:val="CharacterStyle3"/>
          <w:spacing w:val="-14"/>
          <w:lang w:val="es-ES" w:eastAsia="es-ES"/>
        </w:rPr>
        <w:t xml:space="preserve">contra la Sesión Extraordinaria N° 37-2001, publicada al Alcance N° 75-A a La Gaceta 207 </w:t>
      </w:r>
      <w:r w:rsidRPr="00A2571B">
        <w:rPr>
          <w:rStyle w:val="CharacterStyle3"/>
          <w:spacing w:val="-15"/>
          <w:lang w:val="es-ES" w:eastAsia="es-ES"/>
        </w:rPr>
        <w:t xml:space="preserve">de fecha 29 de octubre del 2001. Rechazo al recurso de revocatoria efectuado mediante el </w:t>
      </w:r>
      <w:r w:rsidRPr="00A2571B">
        <w:rPr>
          <w:rStyle w:val="CharacterStyle3"/>
          <w:spacing w:val="-11"/>
          <w:lang w:val="es-ES" w:eastAsia="es-ES"/>
        </w:rPr>
        <w:t xml:space="preserve">Artículo 5 de la Sesión Ordinaria N° 3- 2002 de fecha 10 de enero del 2002 y en resumen </w:t>
      </w:r>
      <w:r w:rsidRPr="00A2571B">
        <w:rPr>
          <w:rStyle w:val="CharacterStyle3"/>
          <w:spacing w:val="-14"/>
          <w:lang w:val="es-ES" w:eastAsia="es-ES"/>
        </w:rPr>
        <w:t>los argumentos de cita:</w:t>
      </w:r>
    </w:p>
    <w:p w:rsidR="00426A99" w:rsidRPr="00A2571B" w:rsidRDefault="00426A99" w:rsidP="00426A99">
      <w:pPr>
        <w:pStyle w:val="Style3"/>
        <w:kinsoku w:val="0"/>
        <w:autoSpaceDE/>
        <w:autoSpaceDN/>
        <w:adjustRightInd/>
        <w:spacing w:before="252" w:line="228" w:lineRule="auto"/>
        <w:ind w:left="72" w:right="72" w:firstLine="72"/>
        <w:jc w:val="both"/>
        <w:rPr>
          <w:rStyle w:val="CharacterStyle4"/>
          <w:bCs/>
          <w:i/>
          <w:iCs/>
          <w:spacing w:val="-1"/>
          <w:sz w:val="25"/>
          <w:szCs w:val="25"/>
          <w:lang w:val="es-ES" w:eastAsia="es-ES"/>
        </w:rPr>
      </w:pPr>
      <w:r w:rsidRPr="00A2571B">
        <w:rPr>
          <w:rStyle w:val="CharacterStyle4"/>
          <w:bCs/>
          <w:i/>
          <w:iCs/>
          <w:spacing w:val="-9"/>
          <w:sz w:val="25"/>
          <w:szCs w:val="25"/>
          <w:lang w:val="es-ES" w:eastAsia="es-ES"/>
        </w:rPr>
        <w:t xml:space="preserve">"Acoger la recomendación de Asuntos Jurídicos y de conformidad con los artículos 11 en </w:t>
      </w:r>
      <w:r w:rsidRPr="00A2571B">
        <w:rPr>
          <w:rStyle w:val="CharacterStyle4"/>
          <w:bCs/>
          <w:i/>
          <w:iCs/>
          <w:sz w:val="25"/>
          <w:szCs w:val="25"/>
          <w:lang w:val="es-ES" w:eastAsia="es-ES"/>
        </w:rPr>
        <w:t xml:space="preserve">relación al 22 de la Ley de Taxis, No. 7969, transitorio IX de la Ley 7969, Decreto </w:t>
      </w:r>
      <w:r w:rsidRPr="00A2571B">
        <w:rPr>
          <w:rStyle w:val="CharacterStyle4"/>
          <w:bCs/>
          <w:i/>
          <w:iCs/>
          <w:spacing w:val="-1"/>
          <w:sz w:val="25"/>
          <w:szCs w:val="25"/>
          <w:lang w:val="es-ES" w:eastAsia="es-ES"/>
        </w:rPr>
        <w:t xml:space="preserve">Ejecutivo 289 13-MOPT la Ley General de la Administración Pública y la Ley de la </w:t>
      </w:r>
      <w:r w:rsidRPr="00A2571B">
        <w:rPr>
          <w:rStyle w:val="CharacterStyle4"/>
          <w:bCs/>
          <w:i/>
          <w:iCs/>
          <w:spacing w:val="3"/>
          <w:sz w:val="25"/>
          <w:szCs w:val="25"/>
          <w:lang w:val="es-ES" w:eastAsia="es-ES"/>
        </w:rPr>
        <w:t xml:space="preserve">Contratación Administrativa, se rechaza el recurso de revocatoria, por cuanto la </w:t>
      </w:r>
      <w:r w:rsidRPr="00A2571B">
        <w:rPr>
          <w:rStyle w:val="CharacterStyle4"/>
          <w:bCs/>
          <w:i/>
          <w:iCs/>
          <w:spacing w:val="-4"/>
          <w:sz w:val="25"/>
          <w:szCs w:val="25"/>
          <w:lang w:val="es-ES" w:eastAsia="es-ES"/>
        </w:rPr>
        <w:t xml:space="preserve">disconformidad con la norma de la distribución de las concesiones administrativas de taxi y bases de operación, así como demás aspectos regulatorios del Primer Procedimiento </w:t>
      </w:r>
      <w:r w:rsidRPr="00A2571B">
        <w:rPr>
          <w:rStyle w:val="CharacterStyle4"/>
          <w:bCs/>
          <w:i/>
          <w:iCs/>
          <w:spacing w:val="-1"/>
          <w:sz w:val="25"/>
          <w:szCs w:val="25"/>
          <w:lang w:val="es-ES" w:eastAsia="es-ES"/>
        </w:rPr>
        <w:t xml:space="preserve">Especial Abreviado de Taxis, no es un elemento que deba ser discutido en esta fase </w:t>
      </w:r>
      <w:r w:rsidRPr="00A2571B">
        <w:rPr>
          <w:rStyle w:val="CharacterStyle4"/>
          <w:bCs/>
          <w:i/>
          <w:iCs/>
          <w:spacing w:val="-2"/>
          <w:sz w:val="25"/>
          <w:szCs w:val="25"/>
          <w:lang w:val="es-ES" w:eastAsia="es-ES"/>
        </w:rPr>
        <w:t xml:space="preserve">procedimental, aunado al hecho de que se ha determinado en cada caso, la procedencia </w:t>
      </w:r>
      <w:r w:rsidRPr="00A2571B">
        <w:rPr>
          <w:rStyle w:val="CharacterStyle4"/>
          <w:bCs/>
          <w:i/>
          <w:iCs/>
          <w:spacing w:val="-3"/>
          <w:sz w:val="25"/>
          <w:szCs w:val="25"/>
          <w:lang w:val="es-ES" w:eastAsia="es-ES"/>
        </w:rPr>
        <w:t xml:space="preserve">del proceso aleatorio al haberse generado el presupuesto establecido en el numeral 35 de </w:t>
      </w:r>
      <w:r w:rsidRPr="00A2571B">
        <w:rPr>
          <w:rStyle w:val="CharacterStyle4"/>
          <w:bCs/>
          <w:i/>
          <w:iCs/>
          <w:spacing w:val="-1"/>
          <w:sz w:val="25"/>
          <w:szCs w:val="25"/>
          <w:lang w:val="es-ES" w:eastAsia="es-ES"/>
        </w:rPr>
        <w:t>la Ley 7969, tal cual es la existencia de un número mayor de oferentes con calificación</w:t>
      </w:r>
    </w:p>
    <w:p w:rsidR="00426A99" w:rsidRDefault="00426A99" w:rsidP="00426A99">
      <w:pPr>
        <w:widowControl/>
        <w:kinsoku/>
        <w:autoSpaceDE w:val="0"/>
        <w:autoSpaceDN w:val="0"/>
        <w:adjustRightInd w:val="0"/>
        <w:sectPr w:rsidR="00426A99">
          <w:pgSz w:w="12240" w:h="15840"/>
          <w:pgMar w:top="1420" w:right="1530" w:bottom="2190" w:left="1610" w:header="720" w:footer="720" w:gutter="0"/>
          <w:cols w:space="720"/>
          <w:noEndnote/>
        </w:sectPr>
      </w:pPr>
    </w:p>
    <w:p w:rsidR="00426A99" w:rsidRDefault="00426A99" w:rsidP="00426A99">
      <w:pPr>
        <w:pStyle w:val="Style3"/>
        <w:kinsoku w:val="0"/>
        <w:autoSpaceDE/>
        <w:autoSpaceDN/>
        <w:adjustRightInd/>
        <w:spacing w:line="225" w:lineRule="auto"/>
        <w:ind w:left="72" w:right="72"/>
        <w:rPr>
          <w:rStyle w:val="CharacterStyle4"/>
          <w:i/>
          <w:iCs/>
          <w:spacing w:val="-10"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lastRenderedPageBreak/>
        <w:t>igual</w:t>
      </w:r>
      <w:proofErr w:type="gramEnd"/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>, que de concesiones administrativas por adjudicar: ...ACC….</w:t>
      </w:r>
      <w:r>
        <w:rPr>
          <w:rStyle w:val="CharacterStyle4"/>
          <w:i/>
          <w:iCs/>
          <w:spacing w:val="-10"/>
          <w:sz w:val="25"/>
          <w:szCs w:val="25"/>
          <w:lang w:val="es-ES" w:eastAsia="es-ES"/>
        </w:rPr>
        <w:t>..</w:t>
      </w:r>
    </w:p>
    <w:p w:rsidR="00426A99" w:rsidRDefault="00426A99" w:rsidP="00426A99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z w:val="25"/>
          <w:szCs w:val="25"/>
          <w:lang w:val="es-ES" w:eastAsia="es-ES"/>
        </w:rPr>
        <w:t>Rechazar por improcedentes los incidentes de nulidad y suspensión de acto.</w:t>
      </w:r>
    </w:p>
    <w:p w:rsidR="00426A99" w:rsidRDefault="00426A99" w:rsidP="00426A99">
      <w:pPr>
        <w:pStyle w:val="Style8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0" w:line="225" w:lineRule="auto"/>
        <w:ind w:right="72"/>
        <w:rPr>
          <w:rStyle w:val="CharacterStyle5"/>
          <w:i/>
          <w:spacing w:val="-10"/>
          <w:lang w:val="es-ES" w:eastAsia="es-ES"/>
        </w:rPr>
      </w:pPr>
      <w:r>
        <w:rPr>
          <w:rStyle w:val="CharacterStyle5"/>
          <w:i/>
          <w:spacing w:val="-2"/>
          <w:lang w:val="es-ES" w:eastAsia="es-ES"/>
        </w:rPr>
        <w:t xml:space="preserve">Consecuentemente, debe mantenerse la situación jurídica de los recurrentes según </w:t>
      </w:r>
      <w:r>
        <w:rPr>
          <w:rStyle w:val="CharacterStyle5"/>
          <w:i/>
          <w:spacing w:val="-1"/>
          <w:lang w:val="es-ES" w:eastAsia="es-ES"/>
        </w:rPr>
        <w:t xml:space="preserve">acuerdo 01 de la sesión extraordinaria 037-2001, en lo que respecta a la calificación </w:t>
      </w:r>
      <w:r>
        <w:rPr>
          <w:rStyle w:val="CharacterStyle5"/>
          <w:i/>
          <w:spacing w:val="-10"/>
          <w:lang w:val="es-ES" w:eastAsia="es-ES"/>
        </w:rPr>
        <w:t>otorgada</w:t>
      </w:r>
      <w:proofErr w:type="gramStart"/>
      <w:r>
        <w:rPr>
          <w:rStyle w:val="CharacterStyle5"/>
          <w:i/>
          <w:spacing w:val="-10"/>
          <w:lang w:val="es-ES" w:eastAsia="es-ES"/>
        </w:rPr>
        <w:t>..</w:t>
      </w:r>
      <w:proofErr w:type="gramEnd"/>
    </w:p>
    <w:p w:rsidR="00426A99" w:rsidRDefault="00426A99" w:rsidP="00426A99">
      <w:pPr>
        <w:pStyle w:val="Style8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0" w:line="228" w:lineRule="auto"/>
        <w:ind w:right="72"/>
        <w:rPr>
          <w:rStyle w:val="CharacterStyle5"/>
          <w:i/>
          <w:spacing w:val="-6"/>
          <w:lang w:val="es-ES" w:eastAsia="es-ES"/>
        </w:rPr>
      </w:pPr>
      <w:r>
        <w:rPr>
          <w:rStyle w:val="CharacterStyle5"/>
          <w:i/>
          <w:spacing w:val="1"/>
          <w:lang w:val="es-ES" w:eastAsia="es-ES"/>
        </w:rPr>
        <w:t xml:space="preserve">Elevar el recurso de apelación ante el Tribunal Administrativo de Transportes, a </w:t>
      </w:r>
      <w:r>
        <w:rPr>
          <w:rStyle w:val="CharacterStyle5"/>
          <w:i/>
          <w:spacing w:val="-2"/>
          <w:lang w:val="es-ES" w:eastAsia="es-ES"/>
        </w:rPr>
        <w:t xml:space="preserve">efectos de lo cual se emplaza a los recurrentes ante dicho tribunal por un plazo de cinco </w:t>
      </w:r>
      <w:r>
        <w:rPr>
          <w:rStyle w:val="CharacterStyle5"/>
          <w:i/>
          <w:spacing w:val="-8"/>
          <w:lang w:val="es-ES" w:eastAsia="es-ES"/>
        </w:rPr>
        <w:t xml:space="preserve">días hábiles contados a partir de la comunicación del presente acto, conforme lo dispone el </w:t>
      </w:r>
      <w:r>
        <w:rPr>
          <w:rStyle w:val="CharacterStyle5"/>
          <w:i/>
          <w:spacing w:val="-3"/>
          <w:lang w:val="es-ES" w:eastAsia="es-ES"/>
        </w:rPr>
        <w:t xml:space="preserve">numeral 11 en relación al 22 de la ley Reguladora del Servicio Público del Transporte </w:t>
      </w:r>
      <w:r>
        <w:rPr>
          <w:rStyle w:val="CharacterStyle5"/>
          <w:i/>
          <w:lang w:val="es-ES" w:eastAsia="es-ES"/>
        </w:rPr>
        <w:t xml:space="preserve">Remunerado de Personas en Vehículos en la Modalidad de Taxi, No. 7969 del 22 de </w:t>
      </w:r>
      <w:r>
        <w:rPr>
          <w:rStyle w:val="CharacterStyle5"/>
          <w:i/>
          <w:spacing w:val="-6"/>
          <w:lang w:val="es-ES" w:eastAsia="es-ES"/>
        </w:rPr>
        <w:t>diciembre de 1999.</w:t>
      </w:r>
    </w:p>
    <w:p w:rsidR="00426A99" w:rsidRDefault="00426A99" w:rsidP="00426A99">
      <w:pPr>
        <w:pStyle w:val="Style8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0" w:line="247" w:lineRule="auto"/>
        <w:rPr>
          <w:rStyle w:val="CharacterStyle5"/>
          <w:i/>
          <w:spacing w:val="14"/>
          <w:lang w:val="es-ES" w:eastAsia="es-ES"/>
        </w:rPr>
      </w:pPr>
      <w:r>
        <w:rPr>
          <w:rStyle w:val="CharacterStyle5"/>
          <w:i/>
          <w:spacing w:val="14"/>
          <w:lang w:val="es-ES" w:eastAsia="es-ES"/>
        </w:rPr>
        <w:t>Notifíquese."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540" w:line="444" w:lineRule="auto"/>
        <w:ind w:left="72" w:right="432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20"/>
          <w:sz w:val="26"/>
          <w:szCs w:val="26"/>
          <w:lang w:val="es-ES" w:eastAsia="es-ES"/>
        </w:rPr>
        <w:t xml:space="preserve">OCTAVO: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En los procedimientos seguidos se </w:t>
      </w:r>
      <w:r w:rsidRPr="00A2571B">
        <w:rPr>
          <w:rStyle w:val="CharacterStyle4"/>
          <w:spacing w:val="-10"/>
          <w:sz w:val="26"/>
          <w:szCs w:val="26"/>
          <w:lang w:val="es-ES" w:eastAsia="es-ES"/>
        </w:rPr>
        <w:t xml:space="preserve">han </w:t>
      </w:r>
      <w:r w:rsidRPr="00A2571B">
        <w:rPr>
          <w:rStyle w:val="CharacterStyle4"/>
          <w:bCs/>
          <w:spacing w:val="-20"/>
          <w:sz w:val="26"/>
          <w:szCs w:val="26"/>
          <w:lang w:val="es-ES" w:eastAsia="es-ES"/>
        </w:rPr>
        <w:t>observado las prescripciones legales.</w:t>
      </w:r>
      <w:r>
        <w:rPr>
          <w:rStyle w:val="CharacterStyle4"/>
          <w:b/>
          <w:bCs/>
          <w:spacing w:val="-20"/>
          <w:sz w:val="26"/>
          <w:szCs w:val="26"/>
          <w:lang w:val="es-ES" w:eastAsia="es-ES"/>
        </w:rPr>
        <w:t xml:space="preserve"> </w:t>
      </w: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Redacta la Jueza Pérez Peláez; y,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360" w:line="204" w:lineRule="auto"/>
        <w:jc w:val="center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426A99" w:rsidRDefault="00426A99" w:rsidP="00426A99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04" w:line="220" w:lineRule="auto"/>
        <w:ind w:right="72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6"/>
          <w:sz w:val="26"/>
          <w:szCs w:val="26"/>
          <w:lang w:val="es-ES" w:eastAsia="es-ES"/>
        </w:rPr>
        <w:t xml:space="preserve">SOBRE LA COMPETENCIA: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De conformidad con </w:t>
      </w:r>
      <w:r w:rsidRPr="00A2571B">
        <w:rPr>
          <w:rStyle w:val="CharacterStyle4"/>
          <w:bCs/>
          <w:spacing w:val="-6"/>
          <w:sz w:val="26"/>
          <w:szCs w:val="26"/>
          <w:lang w:val="es-ES" w:eastAsia="es-ES"/>
        </w:rPr>
        <w:t>el artículo</w:t>
      </w:r>
      <w:r>
        <w:rPr>
          <w:rStyle w:val="CharacterStyle4"/>
          <w:b/>
          <w:bCs/>
          <w:spacing w:val="-6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22 de la Ley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6"/>
          <w:sz w:val="26"/>
          <w:szCs w:val="2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4"/>
          <w:spacing w:val="-6"/>
          <w:sz w:val="26"/>
          <w:szCs w:val="26"/>
          <w:lang w:val="es-ES" w:eastAsia="es-ES"/>
        </w:rPr>
        <w:softHyphen/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4"/>
          <w:spacing w:val="-8"/>
          <w:sz w:val="26"/>
          <w:szCs w:val="26"/>
          <w:lang w:val="es-ES" w:eastAsia="es-ES"/>
        </w:rPr>
        <w:t>presente recurso de apelación.</w:t>
      </w:r>
    </w:p>
    <w:p w:rsidR="00426A99" w:rsidRDefault="00426A99" w:rsidP="00426A99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04" w:line="220" w:lineRule="auto"/>
        <w:ind w:right="72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8"/>
          <w:sz w:val="26"/>
          <w:szCs w:val="26"/>
          <w:lang w:val="es-ES" w:eastAsia="es-ES"/>
        </w:rPr>
        <w:t xml:space="preserve">SOBRE LA ADMISIBILIDAD DEL RECURSO: </w:t>
      </w:r>
      <w:r>
        <w:rPr>
          <w:rStyle w:val="CharacterStyle4"/>
          <w:b/>
          <w:bCs/>
          <w:spacing w:val="-8"/>
          <w:sz w:val="26"/>
          <w:szCs w:val="26"/>
          <w:u w:val="single"/>
          <w:lang w:val="es-ES" w:eastAsia="es-ES"/>
        </w:rPr>
        <w:t>En cuanto a la Legitimación: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 El recurso es planteado por el señor C…, quien es oferente del concurso público. </w:t>
      </w:r>
      <w:r>
        <w:rPr>
          <w:rStyle w:val="CharacterStyle4"/>
          <w:b/>
          <w:bCs/>
          <w:spacing w:val="-18"/>
          <w:sz w:val="26"/>
          <w:szCs w:val="26"/>
          <w:lang w:val="es-ES" w:eastAsia="es-ES"/>
        </w:rPr>
        <w:t xml:space="preserve">En </w:t>
      </w:r>
      <w:r>
        <w:rPr>
          <w:rStyle w:val="CharacterStyle4"/>
          <w:b/>
          <w:bCs/>
          <w:spacing w:val="-5"/>
          <w:sz w:val="26"/>
          <w:szCs w:val="26"/>
          <w:u w:val="single"/>
          <w:lang w:val="es-ES" w:eastAsia="es-ES"/>
        </w:rPr>
        <w:t>cuanto al plazo de presentación del recurso: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 Conforme al estudio efectuado el Recurso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de Revocatoria con Apelación en subsidio fue presentado dentro del plazo legal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establecido para tal fin, en los términos del artículo 11 de la Ley Reguladora del Servicio Público de Transporte Remunerado de Personas en vehículos en la modalidad de taxi, Ley </w:t>
      </w:r>
      <w:r>
        <w:rPr>
          <w:rStyle w:val="CharacterStyle4"/>
          <w:spacing w:val="-8"/>
          <w:sz w:val="26"/>
          <w:szCs w:val="26"/>
          <w:lang w:val="es-ES" w:eastAsia="es-ES"/>
        </w:rPr>
        <w:t>N° 7969, del 28 de enero del 2000.</w:t>
      </w:r>
    </w:p>
    <w:p w:rsidR="00426A99" w:rsidRDefault="00426A99" w:rsidP="00426A99">
      <w:pPr>
        <w:widowControl/>
        <w:kinsoku/>
        <w:autoSpaceDE w:val="0"/>
        <w:autoSpaceDN w:val="0"/>
        <w:adjustRightInd w:val="0"/>
        <w:sectPr w:rsidR="00426A99">
          <w:pgSz w:w="12240" w:h="15840"/>
          <w:pgMar w:top="1440" w:right="1540" w:bottom="2750" w:left="1600" w:header="720" w:footer="720" w:gutter="0"/>
          <w:cols w:space="720"/>
          <w:noEndnote/>
        </w:sectPr>
      </w:pPr>
    </w:p>
    <w:p w:rsidR="00426A99" w:rsidRDefault="00426A99" w:rsidP="00426A99">
      <w:pPr>
        <w:spacing w:before="19" w:after="576"/>
        <w:ind w:left="8136" w:right="72"/>
      </w:pPr>
    </w:p>
    <w:p w:rsidR="00426A99" w:rsidRDefault="00426A99" w:rsidP="00426A99">
      <w:pPr>
        <w:pStyle w:val="Style6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b/>
          <w:spacing w:val="-1"/>
          <w:sz w:val="26"/>
          <w:szCs w:val="26"/>
          <w:lang w:val="es-ES" w:eastAsia="es-ES"/>
        </w:rPr>
        <w:t>3.-</w:t>
      </w:r>
      <w:r w:rsidRPr="00A2571B">
        <w:rPr>
          <w:b/>
          <w:spacing w:val="-1"/>
          <w:sz w:val="26"/>
          <w:szCs w:val="26"/>
          <w:lang w:val="es-ES" w:eastAsia="es-ES"/>
        </w:rPr>
        <w:t>SOBRE LOS HECHOS PROBADOS.-</w:t>
      </w:r>
      <w:r>
        <w:rPr>
          <w:spacing w:val="-1"/>
          <w:sz w:val="26"/>
          <w:szCs w:val="26"/>
          <w:lang w:val="es-ES" w:eastAsia="es-ES"/>
        </w:rPr>
        <w:t xml:space="preserve"> De importancia para la decisión de este </w:t>
      </w:r>
      <w:r>
        <w:rPr>
          <w:spacing w:val="-8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>
        <w:rPr>
          <w:spacing w:val="-11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7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pacing w:val="1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5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>
        <w:rPr>
          <w:spacing w:val="-11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2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0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2"/>
          <w:sz w:val="26"/>
          <w:szCs w:val="26"/>
          <w:lang w:val="es-ES" w:eastAsia="es-ES"/>
        </w:rPr>
        <w:t xml:space="preserve">ABREVIADO PARA EL TRANSPORTE REMUNERADO DE PERSONAS EN </w:t>
      </w:r>
      <w:r>
        <w:rPr>
          <w:spacing w:val="-6"/>
          <w:sz w:val="26"/>
          <w:szCs w:val="26"/>
          <w:lang w:val="es-ES" w:eastAsia="es-ES"/>
        </w:rPr>
        <w:t xml:space="preserve">VEHICULOS EN LA MODALIDAD DE TAXI" C).- Que el recurrente participó en el </w:t>
      </w:r>
      <w:r>
        <w:rPr>
          <w:spacing w:val="-7"/>
          <w:sz w:val="26"/>
          <w:szCs w:val="26"/>
          <w:lang w:val="es-ES" w:eastAsia="es-ES"/>
        </w:rPr>
        <w:t>concurso público, ante el Consejo de Transporte Público con la oferta N° …</w:t>
      </w:r>
      <w:proofErr w:type="gramStart"/>
      <w:r>
        <w:rPr>
          <w:spacing w:val="-7"/>
          <w:sz w:val="26"/>
          <w:szCs w:val="26"/>
          <w:lang w:val="es-ES" w:eastAsia="es-ES"/>
        </w:rPr>
        <w:t>..</w:t>
      </w:r>
      <w:proofErr w:type="gramEnd"/>
      <w:r>
        <w:rPr>
          <w:spacing w:val="-7"/>
          <w:sz w:val="26"/>
          <w:szCs w:val="26"/>
          <w:lang w:val="es-ES" w:eastAsia="es-ES"/>
        </w:rPr>
        <w:t xml:space="preserve"> D).- Que </w:t>
      </w:r>
      <w:r>
        <w:rPr>
          <w:spacing w:val="-6"/>
          <w:sz w:val="26"/>
          <w:szCs w:val="26"/>
          <w:lang w:val="es-ES" w:eastAsia="es-ES"/>
        </w:rPr>
        <w:t xml:space="preserve">el recurrente no es concesionario ni permisionario actual del servicio público de taxi, y </w:t>
      </w:r>
      <w:r>
        <w:rPr>
          <w:spacing w:val="-3"/>
          <w:sz w:val="26"/>
          <w:szCs w:val="26"/>
          <w:lang w:val="es-ES" w:eastAsia="es-ES"/>
        </w:rPr>
        <w:t xml:space="preserve">consignó en los atestados de su oferta una copia de la licencia tipo C1 vencida. E) Que </w:t>
      </w:r>
      <w:r>
        <w:rPr>
          <w:spacing w:val="-11"/>
          <w:sz w:val="26"/>
          <w:szCs w:val="26"/>
          <w:lang w:val="es-ES" w:eastAsia="es-ES"/>
        </w:rPr>
        <w:t xml:space="preserve">según certificación expedida por la Dirección General de Educación Vial, Departamento de </w:t>
      </w:r>
      <w:r>
        <w:rPr>
          <w:spacing w:val="-6"/>
          <w:sz w:val="26"/>
          <w:szCs w:val="26"/>
          <w:lang w:val="es-ES" w:eastAsia="es-ES"/>
        </w:rPr>
        <w:t xml:space="preserve">Licencias, de fecha 5 de junio de 2000, misma que consta en el expediente, la licencia tipo </w:t>
      </w:r>
      <w:r>
        <w:rPr>
          <w:spacing w:val="-3"/>
          <w:sz w:val="26"/>
          <w:szCs w:val="26"/>
          <w:lang w:val="es-ES" w:eastAsia="es-ES"/>
        </w:rPr>
        <w:t xml:space="preserve">C 1 del recurrente expiraba el 30 de enero de 2001 (visible a folio 9 del expediente). F) </w:t>
      </w:r>
      <w:r>
        <w:rPr>
          <w:spacing w:val="-7"/>
          <w:sz w:val="26"/>
          <w:szCs w:val="26"/>
          <w:lang w:val="es-ES" w:eastAsia="es-ES"/>
        </w:rPr>
        <w:t xml:space="preserve">Que el recurrente presenta su oferta para concursar en el Primer Procedimiento Especial </w:t>
      </w:r>
      <w:r>
        <w:rPr>
          <w:spacing w:val="-5"/>
          <w:sz w:val="26"/>
          <w:szCs w:val="26"/>
          <w:lang w:val="es-ES" w:eastAsia="es-ES"/>
        </w:rPr>
        <w:t xml:space="preserve">Abreviado de Taxi el 14 de febrero de 2001. G) Que según certificación emitida por la </w:t>
      </w:r>
      <w:r>
        <w:rPr>
          <w:sz w:val="26"/>
          <w:szCs w:val="26"/>
          <w:lang w:val="es-ES" w:eastAsia="es-ES"/>
        </w:rPr>
        <w:t xml:space="preserve">Dirección General de Educación Vial, Departamento de Licencias, de fecha 23 de </w:t>
      </w:r>
      <w:r>
        <w:rPr>
          <w:spacing w:val="-4"/>
          <w:sz w:val="26"/>
          <w:szCs w:val="26"/>
          <w:lang w:val="es-ES" w:eastAsia="es-ES"/>
        </w:rPr>
        <w:t xml:space="preserve">setiembre de 2002, que consta en el expediente administrativo, que el recurrente tenía </w:t>
      </w:r>
      <w:r>
        <w:rPr>
          <w:spacing w:val="-5"/>
          <w:sz w:val="26"/>
          <w:szCs w:val="26"/>
          <w:lang w:val="es-ES" w:eastAsia="es-ES"/>
        </w:rPr>
        <w:t xml:space="preserve">vencida la licencia de conducir tipo C 1 a la fecha de presentación de su oferta el 14 de </w:t>
      </w:r>
      <w:r>
        <w:rPr>
          <w:spacing w:val="-7"/>
          <w:sz w:val="26"/>
          <w:szCs w:val="26"/>
          <w:lang w:val="es-ES" w:eastAsia="es-ES"/>
        </w:rPr>
        <w:t>febrero del 2001 (visible a folio 29 del expediente).</w:t>
      </w:r>
    </w:p>
    <w:p w:rsidR="00426A99" w:rsidRPr="00A2571B" w:rsidRDefault="00426A99" w:rsidP="00426A99">
      <w:pPr>
        <w:pStyle w:val="Style3"/>
        <w:kinsoku w:val="0"/>
        <w:autoSpaceDE/>
        <w:autoSpaceDN/>
        <w:adjustRightInd/>
        <w:spacing w:before="612" w:line="199" w:lineRule="auto"/>
        <w:jc w:val="both"/>
        <w:rPr>
          <w:rStyle w:val="CharacterStyle4"/>
          <w:rFonts w:ascii="Bookman Old Style" w:hAnsi="Bookman Old Style" w:cs="Bookman Old Style"/>
          <w:b/>
          <w:bCs/>
          <w:sz w:val="26"/>
          <w:szCs w:val="26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26"/>
          <w:szCs w:val="26"/>
          <w:lang w:val="es-ES" w:eastAsia="es-ES"/>
        </w:rPr>
        <w:t xml:space="preserve">4. </w:t>
      </w:r>
      <w:r w:rsidRPr="00A2571B">
        <w:rPr>
          <w:rStyle w:val="CharacterStyle4"/>
          <w:rFonts w:ascii="Bookman Old Style" w:hAnsi="Bookman Old Style" w:cs="Bookman Old Style"/>
          <w:b/>
          <w:bCs/>
          <w:sz w:val="26"/>
          <w:szCs w:val="26"/>
          <w:lang w:val="es-ES" w:eastAsia="es-ES"/>
        </w:rPr>
        <w:t>HECHOS NO PROBADOS.-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252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576" w:line="196" w:lineRule="auto"/>
        <w:rPr>
          <w:rStyle w:val="CharacterStyle4"/>
          <w:rFonts w:ascii="Bookman Old Style" w:hAnsi="Bookman Old Style" w:cs="Bookman Old Style"/>
          <w:b/>
          <w:bCs/>
          <w:sz w:val="25"/>
          <w:szCs w:val="25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25"/>
          <w:szCs w:val="25"/>
          <w:lang w:val="es-ES" w:eastAsia="es-ES"/>
        </w:rPr>
        <w:t>5. SOBRE EL FONDO.-</w:t>
      </w:r>
    </w:p>
    <w:p w:rsidR="00426A99" w:rsidRDefault="00426A99" w:rsidP="00426A99">
      <w:pPr>
        <w:pStyle w:val="Style6"/>
        <w:kinsoku w:val="0"/>
        <w:autoSpaceDE/>
        <w:autoSpaceDN/>
        <w:spacing w:before="288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situación que se plantea en el presente recurso, se circunscribe a la inconformidad del </w:t>
      </w:r>
      <w:r>
        <w:rPr>
          <w:spacing w:val="-3"/>
          <w:sz w:val="26"/>
          <w:szCs w:val="26"/>
          <w:lang w:val="es-ES" w:eastAsia="es-ES"/>
        </w:rPr>
        <w:t xml:space="preserve">recurrente acerca de la forma en la que el Consejo de Transporte Público le otorga 80 </w:t>
      </w:r>
      <w:r>
        <w:rPr>
          <w:spacing w:val="-6"/>
          <w:sz w:val="26"/>
          <w:szCs w:val="26"/>
          <w:lang w:val="es-ES" w:eastAsia="es-ES"/>
        </w:rPr>
        <w:t xml:space="preserve">puntos y no consigna su nombre como adjudicatario directo en la base para la que ofertó o </w:t>
      </w:r>
      <w:r>
        <w:rPr>
          <w:spacing w:val="-7"/>
          <w:sz w:val="26"/>
          <w:szCs w:val="26"/>
          <w:lang w:val="es-ES" w:eastAsia="es-ES"/>
        </w:rPr>
        <w:t>en su defecto lo envía al proceso aleatorio.</w:t>
      </w:r>
    </w:p>
    <w:p w:rsidR="00426A99" w:rsidRDefault="00426A99" w:rsidP="00426A99">
      <w:pPr>
        <w:pStyle w:val="Style6"/>
        <w:kinsoku w:val="0"/>
        <w:autoSpaceDE/>
        <w:autoSpaceDN/>
        <w:spacing w:before="216"/>
        <w:rPr>
          <w:spacing w:val="-8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>Revisada la documentación que consta en el expediente, se desprende que el señor C</w:t>
      </w:r>
      <w:r>
        <w:rPr>
          <w:spacing w:val="-5"/>
          <w:sz w:val="26"/>
          <w:szCs w:val="26"/>
          <w:lang w:val="es-ES" w:eastAsia="es-ES"/>
        </w:rPr>
        <w:t xml:space="preserve">C no aparece inscrito como concesionario o permisionario del servicio público de </w:t>
      </w:r>
      <w:r>
        <w:rPr>
          <w:spacing w:val="-8"/>
          <w:sz w:val="26"/>
          <w:szCs w:val="26"/>
          <w:lang w:val="es-ES" w:eastAsia="es-ES"/>
        </w:rPr>
        <w:t xml:space="preserve">taxi, razón por la que no aporta la certificación correspondiente, y de conformidad con el </w:t>
      </w:r>
      <w:r>
        <w:rPr>
          <w:spacing w:val="-6"/>
          <w:sz w:val="26"/>
          <w:szCs w:val="26"/>
          <w:lang w:val="es-ES" w:eastAsia="es-ES"/>
        </w:rPr>
        <w:t xml:space="preserve">transitorio IX de la Ley 7969, este rubro tiene un valor de 20% del que el recurrente no se </w:t>
      </w:r>
      <w:r>
        <w:rPr>
          <w:spacing w:val="-8"/>
          <w:sz w:val="26"/>
          <w:szCs w:val="26"/>
          <w:lang w:val="es-ES" w:eastAsia="es-ES"/>
        </w:rPr>
        <w:t>hace acreedor.</w:t>
      </w:r>
    </w:p>
    <w:p w:rsidR="00426A99" w:rsidRDefault="00426A99" w:rsidP="00426A99">
      <w:pPr>
        <w:widowControl/>
        <w:kinsoku/>
        <w:autoSpaceDE w:val="0"/>
        <w:autoSpaceDN w:val="0"/>
        <w:adjustRightInd w:val="0"/>
        <w:sectPr w:rsidR="00426A99">
          <w:pgSz w:w="12240" w:h="15840"/>
          <w:pgMar w:top="360" w:right="1164" w:bottom="1950" w:left="1296" w:header="720" w:footer="720" w:gutter="0"/>
          <w:cols w:space="720"/>
          <w:noEndnote/>
        </w:sectPr>
      </w:pPr>
    </w:p>
    <w:p w:rsidR="00426A99" w:rsidRDefault="00426A99" w:rsidP="00426A99">
      <w:pPr>
        <w:pStyle w:val="Style7"/>
        <w:kinsoku w:val="0"/>
        <w:autoSpaceDE/>
        <w:autoSpaceDN/>
        <w:spacing w:before="216"/>
        <w:rPr>
          <w:spacing w:val="-8"/>
          <w:sz w:val="26"/>
          <w:szCs w:val="26"/>
          <w:lang w:val="es-ES" w:eastAsia="es-ES"/>
        </w:rPr>
      </w:pPr>
      <w:r>
        <w:rPr>
          <w:spacing w:val="-12"/>
          <w:sz w:val="26"/>
          <w:szCs w:val="26"/>
          <w:lang w:val="es-ES" w:eastAsia="es-ES"/>
        </w:rPr>
        <w:lastRenderedPageBreak/>
        <w:t xml:space="preserve">De la misma manera, en ese ámbito de condiciones y de mérito recordar al recurrente que el </w:t>
      </w:r>
      <w:r>
        <w:rPr>
          <w:spacing w:val="-2"/>
          <w:sz w:val="26"/>
          <w:szCs w:val="26"/>
          <w:lang w:val="es-ES" w:eastAsia="es-ES"/>
        </w:rPr>
        <w:t xml:space="preserve">Transitorio IX de la Ley 7969 "Ley Reguladora del Servicio Público de Transporte </w:t>
      </w:r>
      <w:r>
        <w:rPr>
          <w:spacing w:val="-8"/>
          <w:sz w:val="26"/>
          <w:szCs w:val="26"/>
          <w:lang w:val="es-ES" w:eastAsia="es-ES"/>
        </w:rPr>
        <w:t>Remunerado de Personas en Vehículos en la Modalidad de Taxi" dispone que:</w:t>
      </w:r>
    </w:p>
    <w:p w:rsidR="00426A99" w:rsidRDefault="00426A99" w:rsidP="00426A99">
      <w:pPr>
        <w:pStyle w:val="Style7"/>
        <w:kinsoku w:val="0"/>
        <w:autoSpaceDE/>
        <w:autoSpaceDN/>
        <w:spacing w:line="223" w:lineRule="auto"/>
        <w:ind w:firstLine="72"/>
        <w:rPr>
          <w:spacing w:val="-6"/>
          <w:sz w:val="26"/>
          <w:szCs w:val="26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"Únicamente para el primer concurso se define la siguiente tabla de evaluación de ofertas: a) Continuidad en la prestación del servicio público: Se acreditará un cuarenta por ciento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(40%) del total de puntos por evaluar a quien demuestre, tener licencia C-1 </w:t>
      </w:r>
      <w:r>
        <w:rPr>
          <w:i/>
          <w:iCs/>
          <w:spacing w:val="-6"/>
          <w:w w:val="110"/>
          <w:u w:val="single"/>
          <w:lang w:val="es-ES" w:eastAsia="es-ES"/>
        </w:rPr>
        <w:t>vigente."</w:t>
      </w:r>
      <w:r>
        <w:rPr>
          <w:rFonts w:ascii="Bookman Old Style" w:hAnsi="Bookman Old Style" w:cs="Bookman Old Style"/>
          <w:spacing w:val="-6"/>
          <w:w w:val="105"/>
          <w:lang w:val="es-ES" w:eastAsia="es-ES"/>
        </w:rPr>
        <w:t xml:space="preserve"> (Lo </w:t>
      </w:r>
      <w:r>
        <w:rPr>
          <w:spacing w:val="-6"/>
          <w:sz w:val="26"/>
          <w:szCs w:val="26"/>
          <w:lang w:val="es-ES" w:eastAsia="es-ES"/>
        </w:rPr>
        <w:t>subrayado no pertenece al original)</w:t>
      </w:r>
    </w:p>
    <w:p w:rsidR="00426A99" w:rsidRDefault="00426A99" w:rsidP="00426A99">
      <w:pPr>
        <w:pStyle w:val="Style7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426A99" w:rsidRDefault="00426A99" w:rsidP="00426A99">
      <w:pPr>
        <w:pStyle w:val="Style7"/>
        <w:kinsoku w:val="0"/>
        <w:autoSpaceDE/>
        <w:autoSpaceDN/>
        <w:spacing w:line="228" w:lineRule="auto"/>
        <w:ind w:firstLine="72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los siguientes requisitos especiales: a. Copia certtficada de la licencia "C 1 ", conforme a la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Ley de Tránsito por Vías Públicas Terrestres", d. Certificación de estar inscrito como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permisionario o concesionario actual del servicio público de taxi, según inciso c) del </w:t>
      </w:r>
      <w:r>
        <w:rPr>
          <w:i/>
          <w:iCs/>
          <w:spacing w:val="-4"/>
          <w:sz w:val="25"/>
          <w:szCs w:val="25"/>
          <w:lang w:val="es-ES" w:eastAsia="es-ES"/>
        </w:rPr>
        <w:t>transitorio IX de la Ley N°7969.</w:t>
      </w:r>
    </w:p>
    <w:p w:rsidR="00426A99" w:rsidRDefault="00426A99" w:rsidP="00426A99">
      <w:pPr>
        <w:pStyle w:val="Style7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10"/>
          <w:sz w:val="26"/>
          <w:szCs w:val="26"/>
          <w:lang w:val="es-ES" w:eastAsia="es-ES"/>
        </w:rPr>
        <w:t xml:space="preserve">conducir tipo C 1, vigente al momento de presentar la oferta así como certificación de estar </w:t>
      </w:r>
      <w:r>
        <w:rPr>
          <w:spacing w:val="-4"/>
          <w:sz w:val="26"/>
          <w:szCs w:val="26"/>
          <w:lang w:val="es-ES" w:eastAsia="es-ES"/>
        </w:rPr>
        <w:t xml:space="preserve">inscrito como permisionario o concesionario actual del servicio público de taxi. En ese </w:t>
      </w:r>
      <w:r>
        <w:rPr>
          <w:spacing w:val="-7"/>
          <w:sz w:val="26"/>
          <w:szCs w:val="26"/>
          <w:lang w:val="es-ES" w:eastAsia="es-ES"/>
        </w:rPr>
        <w:t xml:space="preserve">tanto, al incumplir las condiciones dichas, como de los mismos atestados de la oferta se </w:t>
      </w:r>
      <w:r>
        <w:rPr>
          <w:spacing w:val="-8"/>
          <w:sz w:val="26"/>
          <w:szCs w:val="26"/>
          <w:lang w:val="es-ES" w:eastAsia="es-ES"/>
        </w:rPr>
        <w:t xml:space="preserve">desprende y según la certificación emitida por el Departamento de Licencias </w:t>
      </w:r>
      <w:r>
        <w:rPr>
          <w:b/>
          <w:bCs/>
          <w:i/>
          <w:iCs/>
          <w:spacing w:val="-18"/>
          <w:sz w:val="26"/>
          <w:szCs w:val="26"/>
          <w:lang w:val="es-ES" w:eastAsia="es-ES"/>
        </w:rPr>
        <w:t xml:space="preserve">(Ver hechos </w:t>
      </w:r>
      <w:r>
        <w:rPr>
          <w:b/>
          <w:bCs/>
          <w:i/>
          <w:iCs/>
          <w:spacing w:val="-10"/>
          <w:sz w:val="26"/>
          <w:szCs w:val="26"/>
          <w:lang w:val="es-ES" w:eastAsia="es-ES"/>
        </w:rPr>
        <w:t xml:space="preserve">probados E y G de la presente resolución) </w:t>
      </w:r>
      <w:r>
        <w:rPr>
          <w:sz w:val="26"/>
          <w:szCs w:val="26"/>
          <w:lang w:val="es-ES" w:eastAsia="es-ES"/>
        </w:rPr>
        <w:t xml:space="preserve">debían restarse los </w:t>
      </w:r>
      <w:r>
        <w:rPr>
          <w:b/>
          <w:bCs/>
          <w:w w:val="105"/>
          <w:sz w:val="26"/>
          <w:szCs w:val="26"/>
          <w:lang w:val="es-ES" w:eastAsia="es-ES"/>
        </w:rPr>
        <w:t xml:space="preserve">40 </w:t>
      </w:r>
      <w:r>
        <w:rPr>
          <w:sz w:val="26"/>
          <w:szCs w:val="26"/>
          <w:lang w:val="es-ES" w:eastAsia="es-ES"/>
        </w:rPr>
        <w:t xml:space="preserve">puntos correspondientes </w:t>
      </w:r>
      <w:r>
        <w:rPr>
          <w:spacing w:val="-3"/>
          <w:sz w:val="26"/>
          <w:szCs w:val="26"/>
          <w:lang w:val="es-ES" w:eastAsia="es-ES"/>
        </w:rPr>
        <w:t xml:space="preserve">a la certificación de la licencia de conducir tipo C 1 que no se encontraba vigente al </w:t>
      </w:r>
      <w:r>
        <w:rPr>
          <w:spacing w:val="-9"/>
          <w:sz w:val="26"/>
          <w:szCs w:val="26"/>
          <w:lang w:val="es-ES" w:eastAsia="es-ES"/>
        </w:rPr>
        <w:t xml:space="preserve">momento de presentar la oferta, y los 20 puntos correspondientes a la certificación de estar </w:t>
      </w:r>
      <w:r>
        <w:rPr>
          <w:spacing w:val="-10"/>
          <w:sz w:val="26"/>
          <w:szCs w:val="26"/>
          <w:lang w:val="es-ES" w:eastAsia="es-ES"/>
        </w:rPr>
        <w:t xml:space="preserve">inscrito como permisionario o concesionario del servicio público de taxi. Por esta razón, se </w:t>
      </w:r>
      <w:r>
        <w:rPr>
          <w:spacing w:val="-7"/>
          <w:sz w:val="26"/>
          <w:szCs w:val="26"/>
          <w:lang w:val="es-ES" w:eastAsia="es-ES"/>
        </w:rPr>
        <w:t>concluye que la puntuación máxima permitida para el caso del recurrente es de 40 puntos, y no 80 puntos como por error se consignó en las publicaciones.</w:t>
      </w:r>
    </w:p>
    <w:p w:rsidR="00426A99" w:rsidRDefault="00426A99" w:rsidP="00426A99">
      <w:pPr>
        <w:pStyle w:val="Style7"/>
        <w:kinsoku w:val="0"/>
        <w:autoSpaceDE/>
        <w:autoSpaceDN/>
        <w:spacing w:line="218" w:lineRule="auto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Ahora bien, de ese hecho se generó la posibilidad de quedar excluido como adjudicatario </w:t>
      </w:r>
      <w:r>
        <w:rPr>
          <w:spacing w:val="-4"/>
          <w:sz w:val="26"/>
          <w:szCs w:val="26"/>
          <w:lang w:val="es-ES" w:eastAsia="es-ES"/>
        </w:rPr>
        <w:t xml:space="preserve">directo, inclusive para la participación de un proceso aleatorio, al no aportar certificación </w:t>
      </w:r>
      <w:r>
        <w:rPr>
          <w:spacing w:val="-5"/>
          <w:sz w:val="26"/>
          <w:szCs w:val="26"/>
          <w:lang w:val="es-ES" w:eastAsia="es-ES"/>
        </w:rPr>
        <w:t xml:space="preserve">de estar inscrito como permisionario o concesionario del servicio público de taxi, y la </w:t>
      </w:r>
      <w:r>
        <w:rPr>
          <w:spacing w:val="-2"/>
          <w:sz w:val="26"/>
          <w:szCs w:val="26"/>
          <w:lang w:val="es-ES" w:eastAsia="es-ES"/>
        </w:rPr>
        <w:t xml:space="preserve">presentación de la licencia vencida dentro de la oferta, configuró una omisión a los </w:t>
      </w:r>
      <w:r>
        <w:rPr>
          <w:spacing w:val="-10"/>
          <w:sz w:val="26"/>
          <w:szCs w:val="26"/>
          <w:lang w:val="es-ES" w:eastAsia="es-ES"/>
        </w:rPr>
        <w:t xml:space="preserve">requisitos formales solicitados por el reglamento y la ley de cita. Como bien lo apuntara la </w:t>
      </w:r>
      <w:r>
        <w:rPr>
          <w:spacing w:val="-5"/>
          <w:sz w:val="26"/>
          <w:szCs w:val="26"/>
          <w:lang w:val="es-ES" w:eastAsia="es-ES"/>
        </w:rPr>
        <w:t xml:space="preserve">resolución que rechaza el recurso de primera instancia, por parte de la Administración, la </w:t>
      </w:r>
      <w:r>
        <w:rPr>
          <w:spacing w:val="-8"/>
          <w:sz w:val="26"/>
          <w:szCs w:val="26"/>
          <w:lang w:val="es-ES" w:eastAsia="es-ES"/>
        </w:rPr>
        <w:t xml:space="preserve">Sala Constitucional </w:t>
      </w:r>
      <w:r>
        <w:rPr>
          <w:b/>
          <w:bCs/>
          <w:i/>
          <w:iCs/>
          <w:spacing w:val="-18"/>
          <w:sz w:val="26"/>
          <w:szCs w:val="26"/>
          <w:lang w:val="es-ES" w:eastAsia="es-ES"/>
        </w:rPr>
        <w:t xml:space="preserve">mediante </w:t>
      </w:r>
      <w:r>
        <w:rPr>
          <w:spacing w:val="-8"/>
          <w:sz w:val="26"/>
          <w:szCs w:val="26"/>
          <w:lang w:val="es-ES" w:eastAsia="es-ES"/>
        </w:rPr>
        <w:t xml:space="preserve">su voto 998-98 dispuso con claridad, que la subsanación de </w:t>
      </w:r>
      <w:r>
        <w:rPr>
          <w:spacing w:val="-3"/>
          <w:sz w:val="26"/>
          <w:szCs w:val="26"/>
          <w:lang w:val="es-ES" w:eastAsia="es-ES"/>
        </w:rPr>
        <w:t xml:space="preserve">defectos en las ofertas, solo obedece a faltas menores que no varían el contenido de la </w:t>
      </w:r>
      <w:r>
        <w:rPr>
          <w:spacing w:val="-6"/>
          <w:sz w:val="26"/>
          <w:szCs w:val="26"/>
          <w:lang w:val="es-ES" w:eastAsia="es-ES"/>
        </w:rPr>
        <w:t xml:space="preserve">misma o la evaluación de ellas y que la presentación errónea o defectuosa de requisitos </w:t>
      </w:r>
      <w:r>
        <w:rPr>
          <w:spacing w:val="-7"/>
          <w:sz w:val="26"/>
          <w:szCs w:val="26"/>
          <w:lang w:val="es-ES" w:eastAsia="es-ES"/>
        </w:rPr>
        <w:t>sustanciales que varíen esa evaluación no es admisible.</w:t>
      </w:r>
    </w:p>
    <w:p w:rsidR="00426A99" w:rsidRDefault="00426A99" w:rsidP="00426A99">
      <w:pPr>
        <w:widowControl/>
        <w:kinsoku/>
        <w:autoSpaceDE w:val="0"/>
        <w:autoSpaceDN w:val="0"/>
        <w:adjustRightInd w:val="0"/>
        <w:sectPr w:rsidR="00426A99">
          <w:pgSz w:w="12240" w:h="15840"/>
          <w:pgMar w:top="920" w:right="1666" w:bottom="2470" w:left="1594" w:header="720" w:footer="720" w:gutter="0"/>
          <w:cols w:space="720"/>
          <w:noEndnote/>
        </w:sectPr>
      </w:pPr>
    </w:p>
    <w:p w:rsidR="00426A99" w:rsidRDefault="00426A99" w:rsidP="00426A99">
      <w:pPr>
        <w:pStyle w:val="Style7"/>
        <w:kinsoku w:val="0"/>
        <w:autoSpaceDE/>
        <w:autoSpaceDN/>
        <w:spacing w:before="0" w:line="240" w:lineRule="auto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lastRenderedPageBreak/>
        <w:t xml:space="preserve">En idénticas condiciones, la Contraloría General de la República, mediante sus resoluciones </w:t>
      </w:r>
      <w:r>
        <w:rPr>
          <w:spacing w:val="-11"/>
          <w:sz w:val="26"/>
          <w:szCs w:val="26"/>
          <w:lang w:val="es-ES" w:eastAsia="es-ES"/>
        </w:rPr>
        <w:t xml:space="preserve">63-98 y 103-98, donde dimensiona los efectos de la resolución de la Sala Constitucional, ha </w:t>
      </w:r>
      <w:r>
        <w:rPr>
          <w:spacing w:val="-8"/>
          <w:sz w:val="26"/>
          <w:szCs w:val="26"/>
          <w:lang w:val="es-ES" w:eastAsia="es-ES"/>
        </w:rPr>
        <w:t>dispuesto que:</w:t>
      </w:r>
    </w:p>
    <w:p w:rsidR="00426A99" w:rsidRDefault="00426A99" w:rsidP="00426A99">
      <w:pPr>
        <w:pStyle w:val="Style8"/>
        <w:kinsoku w:val="0"/>
        <w:autoSpaceDE/>
        <w:autoSpaceDN/>
        <w:rPr>
          <w:rStyle w:val="CharacterStyle5"/>
          <w:iCs w:val="0"/>
          <w:spacing w:val="-8"/>
          <w:sz w:val="26"/>
          <w:szCs w:val="26"/>
          <w:lang w:val="es-ES" w:eastAsia="es-ES"/>
        </w:rPr>
      </w:pPr>
      <w:r>
        <w:rPr>
          <w:rStyle w:val="CharacterStyle5"/>
          <w:i/>
          <w:spacing w:val="-2"/>
          <w:lang w:val="es-ES" w:eastAsia="es-ES"/>
        </w:rPr>
        <w:t xml:space="preserve">"la información versada sobre un hecho histórico e inmodificable; para calificarse como tal y permitir su </w:t>
      </w:r>
      <w:proofErr w:type="gramStart"/>
      <w:r>
        <w:rPr>
          <w:rStyle w:val="CharacterStyle5"/>
          <w:i/>
          <w:spacing w:val="-2"/>
          <w:lang w:val="es-ES" w:eastAsia="es-ES"/>
        </w:rPr>
        <w:t>subsanación ,</w:t>
      </w:r>
      <w:proofErr w:type="gramEnd"/>
      <w:r>
        <w:rPr>
          <w:rStyle w:val="CharacterStyle5"/>
          <w:i/>
          <w:spacing w:val="-2"/>
          <w:lang w:val="es-ES" w:eastAsia="es-ES"/>
        </w:rPr>
        <w:t xml:space="preserve"> el mismo debió haber acontecido o existido antes de la </w:t>
      </w:r>
      <w:r>
        <w:rPr>
          <w:rStyle w:val="CharacterStyle5"/>
          <w:i/>
          <w:spacing w:val="-7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5"/>
          <w:i/>
          <w:spacing w:val="-6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5"/>
          <w:i/>
          <w:spacing w:val="-7"/>
          <w:lang w:val="es-ES" w:eastAsia="es-ES"/>
        </w:rPr>
        <w:t xml:space="preserve">corroborar la veracidad del hecho alegado. En este caso, se pueden buscar mejores y </w:t>
      </w:r>
      <w:proofErr w:type="gramStart"/>
      <w:r>
        <w:rPr>
          <w:rStyle w:val="CharacterStyle5"/>
          <w:i/>
          <w:spacing w:val="-7"/>
          <w:lang w:val="es-ES" w:eastAsia="es-ES"/>
        </w:rPr>
        <w:t>mas</w:t>
      </w:r>
      <w:proofErr w:type="gramEnd"/>
      <w:r>
        <w:rPr>
          <w:rStyle w:val="CharacterStyle5"/>
          <w:i/>
          <w:spacing w:val="-7"/>
          <w:lang w:val="es-ES" w:eastAsia="es-ES"/>
        </w:rPr>
        <w:t xml:space="preserve"> </w:t>
      </w:r>
      <w:r>
        <w:rPr>
          <w:rStyle w:val="CharacterStyle5"/>
          <w:i/>
          <w:spacing w:val="-3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5"/>
          <w:i/>
          <w:spacing w:val="-7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5"/>
          <w:i/>
          <w:spacing w:val="1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5"/>
          <w:i/>
          <w:spacing w:val="4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5"/>
          <w:i/>
          <w:spacing w:val="-4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5"/>
          <w:i/>
          <w:spacing w:val="-1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5"/>
          <w:i/>
          <w:spacing w:val="-7"/>
          <w:lang w:val="es-ES" w:eastAsia="es-ES"/>
        </w:rPr>
        <w:t xml:space="preserve">debidamente consignado (asentado y referenciado) en la oferta </w:t>
      </w:r>
      <w:r>
        <w:rPr>
          <w:rStyle w:val="CharacterStyle5"/>
          <w:iCs w:val="0"/>
          <w:spacing w:val="3"/>
          <w:sz w:val="26"/>
          <w:szCs w:val="26"/>
          <w:lang w:val="es-ES" w:eastAsia="es-ES"/>
        </w:rPr>
        <w:t>(Oficio N° 1390 DGCA</w:t>
      </w:r>
      <w:r>
        <w:rPr>
          <w:rStyle w:val="CharacterStyle5"/>
          <w:iCs w:val="0"/>
          <w:spacing w:val="3"/>
          <w:sz w:val="26"/>
          <w:szCs w:val="26"/>
          <w:lang w:val="es-ES" w:eastAsia="es-ES"/>
        </w:rPr>
        <w:softHyphen/>
      </w:r>
      <w:r>
        <w:rPr>
          <w:rStyle w:val="CharacterStyle5"/>
          <w:iCs w:val="0"/>
          <w:spacing w:val="-8"/>
          <w:sz w:val="26"/>
          <w:szCs w:val="26"/>
          <w:lang w:val="es-ES" w:eastAsia="es-ES"/>
        </w:rPr>
        <w:t>154-99, del 11 de febrero de 1999).</w:t>
      </w:r>
    </w:p>
    <w:p w:rsidR="00426A99" w:rsidRDefault="00426A99" w:rsidP="00426A99">
      <w:pPr>
        <w:pStyle w:val="Style7"/>
        <w:kinsoku w:val="0"/>
        <w:autoSpaceDE/>
        <w:autoSpaceDN/>
        <w:spacing w:before="216" w:line="240" w:lineRule="auto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Como resultado de la asignación y puntaje obtenido, es obvio que el actual recurrente con </w:t>
      </w:r>
      <w:r>
        <w:rPr>
          <w:spacing w:val="-4"/>
          <w:sz w:val="26"/>
          <w:szCs w:val="26"/>
          <w:lang w:val="es-ES" w:eastAsia="es-ES"/>
        </w:rPr>
        <w:t xml:space="preserve">una calificación de 40 puntos no pueda acudir, ni siquiera al proceso aleatorio, que en el </w:t>
      </w:r>
      <w:r>
        <w:rPr>
          <w:spacing w:val="-7"/>
          <w:sz w:val="26"/>
          <w:szCs w:val="26"/>
          <w:lang w:val="es-ES" w:eastAsia="es-ES"/>
        </w:rPr>
        <w:t>caso de la base de operación para la que ofertó no existe, de conformidad con la aplicación que resultó del empleo de las citas legales que se dirán: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180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1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4"/>
          <w:spacing w:val="-8"/>
          <w:sz w:val="26"/>
          <w:szCs w:val="26"/>
          <w:lang w:val="es-ES" w:eastAsia="es-ES"/>
        </w:rPr>
        <w:t>Remunerado de Personas en Vehículos en la Modalidad de Taxi" dispone:</w:t>
      </w:r>
    </w:p>
    <w:p w:rsidR="00426A99" w:rsidRDefault="00426A99" w:rsidP="00426A99">
      <w:pPr>
        <w:pStyle w:val="Style8"/>
        <w:kinsoku w:val="0"/>
        <w:autoSpaceDE/>
        <w:autoSpaceDN/>
        <w:ind w:firstLine="72"/>
        <w:rPr>
          <w:rStyle w:val="CharacterStyle5"/>
          <w:i/>
          <w:spacing w:val="-4"/>
          <w:lang w:val="es-ES" w:eastAsia="es-ES"/>
        </w:rPr>
      </w:pPr>
      <w:r>
        <w:rPr>
          <w:rStyle w:val="CharacterStyle5"/>
          <w:i/>
          <w:spacing w:val="2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5"/>
          <w:i/>
          <w:spacing w:val="-4"/>
          <w:lang w:val="es-ES" w:eastAsia="es-ES"/>
        </w:rPr>
        <w:t>calificación de las ofertas, por orden decreciente de estas....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216" w:line="211" w:lineRule="auto"/>
        <w:jc w:val="both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"/>
          <w:sz w:val="25"/>
          <w:szCs w:val="25"/>
          <w:lang w:val="es-ES" w:eastAsia="es-ES"/>
        </w:rPr>
        <w:t xml:space="preserve">Párrafo tercero: </w:t>
      </w:r>
      <w:r>
        <w:rPr>
          <w:rStyle w:val="CharacterStyle4"/>
          <w:b/>
          <w:bCs/>
          <w:i/>
          <w:iCs/>
          <w:spacing w:val="-11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4"/>
          <w:b/>
          <w:bCs/>
          <w:i/>
          <w:iCs/>
          <w:spacing w:val="-14"/>
          <w:sz w:val="27"/>
          <w:szCs w:val="27"/>
          <w:u w:val="single"/>
          <w:lang w:val="es-ES" w:eastAsia="es-ES"/>
        </w:rPr>
        <w:t xml:space="preserve">mayor de ofertas con puntales de calificación iguales aue de concesiones disponibles, se </w:t>
      </w:r>
      <w:r>
        <w:rPr>
          <w:rStyle w:val="CharacterStyle4"/>
          <w:b/>
          <w:bCs/>
          <w:i/>
          <w:iCs/>
          <w:spacing w:val="-15"/>
          <w:sz w:val="27"/>
          <w:szCs w:val="27"/>
          <w:u w:val="single"/>
          <w:lang w:val="es-ES" w:eastAsia="es-ES"/>
        </w:rPr>
        <w:t>utilizará un procedimiento aleatorio para adjudicarlas.</w:t>
      </w:r>
      <w:r>
        <w:rPr>
          <w:rStyle w:val="CharacterStyle4"/>
          <w:b/>
          <w:bCs/>
          <w:i/>
          <w:iCs/>
          <w:spacing w:val="-15"/>
          <w:sz w:val="26"/>
          <w:szCs w:val="26"/>
          <w:lang w:val="es-ES" w:eastAsia="es-ES"/>
        </w:rPr>
        <w:t xml:space="preserve"> ".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(Lo subrayado y destacado no </w:t>
      </w:r>
      <w:r>
        <w:rPr>
          <w:rStyle w:val="CharacterStyle4"/>
          <w:spacing w:val="-6"/>
          <w:sz w:val="26"/>
          <w:szCs w:val="26"/>
          <w:lang w:val="es-ES" w:eastAsia="es-ES"/>
        </w:rPr>
        <w:t>pertenece al original)</w:t>
      </w:r>
    </w:p>
    <w:p w:rsidR="00426A99" w:rsidRDefault="00426A99" w:rsidP="00426A99">
      <w:pPr>
        <w:pStyle w:val="Style7"/>
        <w:kinsoku w:val="0"/>
        <w:autoSpaceDE/>
        <w:autoSpaceDN/>
        <w:spacing w:before="0" w:line="240" w:lineRule="auto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7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252"/>
        <w:ind w:firstLine="72"/>
        <w:jc w:val="both"/>
        <w:rPr>
          <w:rStyle w:val="CharacterStyle4"/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-10"/>
          <w:sz w:val="25"/>
          <w:szCs w:val="25"/>
          <w:lang w:val="es-ES" w:eastAsia="es-ES"/>
        </w:rPr>
        <w:t xml:space="preserve">"Artículo </w:t>
      </w:r>
      <w:r>
        <w:rPr>
          <w:rStyle w:val="CharacterStyle4"/>
          <w:b/>
          <w:bCs/>
          <w:i/>
          <w:iCs/>
          <w:spacing w:val="-10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rStyle w:val="CharacterStyle4"/>
          <w:b/>
          <w:bCs/>
          <w:i/>
          <w:iCs/>
          <w:spacing w:val="1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4"/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426A99" w:rsidRDefault="00426A99" w:rsidP="00426A99">
      <w:pPr>
        <w:pStyle w:val="Style8"/>
        <w:kinsoku w:val="0"/>
        <w:autoSpaceDE/>
        <w:autoSpaceDN/>
        <w:spacing w:before="216"/>
        <w:rPr>
          <w:rStyle w:val="CharacterStyle5"/>
          <w:i/>
          <w:spacing w:val="-5"/>
          <w:lang w:val="es-ES" w:eastAsia="es-ES"/>
        </w:rPr>
      </w:pPr>
      <w:r>
        <w:rPr>
          <w:rStyle w:val="CharacterStyle5"/>
          <w:b/>
          <w:bCs/>
          <w:iCs w:val="0"/>
          <w:spacing w:val="4"/>
          <w:lang w:val="es-ES" w:eastAsia="es-ES"/>
        </w:rPr>
        <w:t xml:space="preserve">Párrafos tercero y cuarto: </w:t>
      </w:r>
      <w:r>
        <w:rPr>
          <w:rStyle w:val="CharacterStyle5"/>
          <w:i/>
          <w:spacing w:val="-6"/>
          <w:lang w:val="es-ES" w:eastAsia="es-ES"/>
        </w:rPr>
        <w:t xml:space="preserve">Cuando falten concesiones por adjudicar y se determine un </w:t>
      </w:r>
      <w:r>
        <w:rPr>
          <w:rStyle w:val="CharacterStyle5"/>
          <w:i/>
          <w:spacing w:val="4"/>
          <w:lang w:val="es-ES" w:eastAsia="es-ES"/>
        </w:rPr>
        <w:t xml:space="preserve">número mayor de ofertas con puntajes de calificación iguales que de concesiones </w:t>
      </w:r>
      <w:r>
        <w:rPr>
          <w:rStyle w:val="CharacterStyle5"/>
          <w:i/>
          <w:spacing w:val="-5"/>
          <w:lang w:val="es-ES" w:eastAsia="es-ES"/>
        </w:rPr>
        <w:t>disponibles, se utilizará un procedimiento aleatorio para adjudicarlas.</w:t>
      </w:r>
    </w:p>
    <w:p w:rsidR="00426A99" w:rsidRDefault="00426A99" w:rsidP="00426A99">
      <w:pPr>
        <w:widowControl/>
        <w:kinsoku/>
        <w:autoSpaceDE w:val="0"/>
        <w:autoSpaceDN w:val="0"/>
        <w:adjustRightInd w:val="0"/>
        <w:sectPr w:rsidR="00426A99">
          <w:pgSz w:w="12240" w:h="15840"/>
          <w:pgMar w:top="1420" w:right="1601" w:bottom="2190" w:left="1659" w:header="720" w:footer="720" w:gutter="0"/>
          <w:cols w:space="720"/>
          <w:noEndnote/>
        </w:sectPr>
      </w:pPr>
    </w:p>
    <w:p w:rsidR="00426A99" w:rsidRDefault="00426A99" w:rsidP="00426A99">
      <w:pPr>
        <w:pStyle w:val="Style3"/>
        <w:kinsoku w:val="0"/>
        <w:autoSpaceDE/>
        <w:autoSpaceDN/>
        <w:adjustRightInd/>
        <w:spacing w:line="230" w:lineRule="auto"/>
        <w:ind w:right="11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lastRenderedPageBreak/>
        <w:t xml:space="preserve">Dicha adjudicación se realizará mediante un sorteo en el cual por cada base de operación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4"/>
          <w:i/>
          <w:iCs/>
          <w:sz w:val="25"/>
          <w:szCs w:val="25"/>
          <w:lang w:val="es-ES" w:eastAsia="es-ES"/>
        </w:rPr>
        <w:t>operativa"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252" w:line="220" w:lineRule="auto"/>
        <w:ind w:right="11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6"/>
          <w:sz w:val="26"/>
          <w:szCs w:val="26"/>
          <w:lang w:val="es-ES" w:eastAsia="es-ES"/>
        </w:rPr>
        <w:t xml:space="preserve">Conforme a lo señalado, debe proceder la Administración a la recalificación de la oferta en los términos aquí señalados para los efectos del artículo 7, inciso j) de la Ley 7969. Es por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ello, y en virtud del análisis efectuado, que resulta procedente declarar sin lugar el recurso </w:t>
      </w:r>
      <w:r>
        <w:rPr>
          <w:rStyle w:val="CharacterStyle4"/>
          <w:spacing w:val="-8"/>
          <w:sz w:val="26"/>
          <w:szCs w:val="26"/>
          <w:lang w:val="es-ES" w:eastAsia="es-ES"/>
        </w:rPr>
        <w:t>venido en alzada.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576" w:line="201" w:lineRule="auto"/>
        <w:ind w:left="4320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288" w:line="218" w:lineRule="auto"/>
        <w:ind w:right="-131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>L</w:t>
      </w:r>
      <w:r>
        <w:rPr>
          <w:rStyle w:val="CharacterStyle4"/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>AC</w:t>
      </w: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 xml:space="preserve">C, cédula de identidad </w:t>
      </w:r>
      <w:proofErr w:type="gramStart"/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 xml:space="preserve">, contra el Artículo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1° de la Sesión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4"/>
          <w:spacing w:val="-8"/>
          <w:sz w:val="26"/>
          <w:szCs w:val="26"/>
          <w:lang w:val="es-ES" w:eastAsia="es-ES"/>
        </w:rPr>
        <w:t>de Transporte Público.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216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7"/>
          <w:sz w:val="24"/>
          <w:szCs w:val="24"/>
          <w:lang w:val="es-ES" w:eastAsia="es-ES"/>
        </w:rPr>
        <w:t xml:space="preserve">II.- </w:t>
      </w:r>
      <w:r>
        <w:rPr>
          <w:rStyle w:val="CharacterStyle4"/>
          <w:rFonts w:ascii="Bookman Old Style" w:hAnsi="Bookman Old Style" w:cs="Bookman Old Style"/>
          <w:b/>
          <w:bCs/>
          <w:spacing w:val="-7"/>
          <w:sz w:val="6"/>
          <w:szCs w:val="6"/>
          <w:lang w:val="es-ES" w:eastAsia="es-ES"/>
        </w:rPr>
        <w:t xml:space="preserve"> </w:t>
      </w:r>
      <w:r>
        <w:rPr>
          <w:rStyle w:val="CharacterStyle4"/>
          <w:spacing w:val="-7"/>
          <w:sz w:val="26"/>
          <w:szCs w:val="26"/>
          <w:lang w:val="es-ES" w:eastAsia="es-ES"/>
        </w:rPr>
        <w:t>Se confirma en lo aquí indicado el acuerdo impugnado.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216"/>
        <w:rPr>
          <w:rStyle w:val="CharacterStyle4"/>
          <w:spacing w:val="-7"/>
          <w:sz w:val="26"/>
          <w:szCs w:val="26"/>
          <w:lang w:val="es-ES" w:eastAsia="es-ES"/>
        </w:rPr>
      </w:pPr>
      <w:r w:rsidRPr="00C00F8B">
        <w:rPr>
          <w:rStyle w:val="CharacterStyle4"/>
          <w:b/>
          <w:spacing w:val="-7"/>
          <w:sz w:val="26"/>
          <w:szCs w:val="26"/>
          <w:lang w:val="es-ES" w:eastAsia="es-ES"/>
        </w:rPr>
        <w:t>III.-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 Se ordena al Consejo de Transporte Público proceder a la recalificación de la oferta del señor ACC en los términos aquí señalados.</w:t>
      </w:r>
    </w:p>
    <w:p w:rsidR="00426A99" w:rsidRDefault="00426A99" w:rsidP="00426A99">
      <w:pPr>
        <w:pStyle w:val="Style3"/>
        <w:kinsoku w:val="0"/>
        <w:autoSpaceDE/>
        <w:autoSpaceDN/>
        <w:adjustRightInd/>
        <w:spacing w:before="216"/>
        <w:rPr>
          <w:rStyle w:val="CharacterStyle4"/>
          <w:spacing w:val="-7"/>
          <w:sz w:val="26"/>
          <w:szCs w:val="26"/>
          <w:lang w:val="es-ES" w:eastAsia="es-ES"/>
        </w:rPr>
      </w:pPr>
      <w:r w:rsidRPr="00C00F8B">
        <w:rPr>
          <w:rStyle w:val="CharacterStyle4"/>
          <w:b/>
          <w:spacing w:val="-7"/>
          <w:sz w:val="26"/>
          <w:szCs w:val="26"/>
          <w:lang w:val="es-ES" w:eastAsia="es-ES"/>
        </w:rPr>
        <w:t>IV.-</w:t>
      </w:r>
      <w:r>
        <w:rPr>
          <w:rStyle w:val="CharacterStyle4"/>
          <w:b/>
          <w:spacing w:val="-7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-7"/>
          <w:sz w:val="26"/>
          <w:szCs w:val="26"/>
          <w:lang w:val="es-ES" w:eastAsia="es-ES"/>
        </w:rPr>
        <w:t>De conformidad con el artículo 22, inciso c) de la citada Ley 7969, el presente fallo no tiene ulterior recurso por lo que, se tiene agotada la vía administrativa.</w:t>
      </w:r>
    </w:p>
    <w:p w:rsidR="00426A99" w:rsidRDefault="00426A99" w:rsidP="00426A99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/>
          <w:bCs w:val="0"/>
          <w:spacing w:val="-3"/>
          <w:w w:val="105"/>
          <w:sz w:val="24"/>
          <w:lang w:val="es-ES" w:eastAsia="es-ES"/>
        </w:rPr>
      </w:pPr>
    </w:p>
    <w:p w:rsidR="00426A99" w:rsidRDefault="00426A99" w:rsidP="00426A99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/>
          <w:bCs w:val="0"/>
          <w:spacing w:val="-3"/>
          <w:w w:val="105"/>
          <w:sz w:val="24"/>
          <w:lang w:val="es-ES" w:eastAsia="es-ES"/>
        </w:rPr>
      </w:pPr>
    </w:p>
    <w:p w:rsidR="00426A99" w:rsidRDefault="00426A99" w:rsidP="00426A99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/>
          <w:bCs w:val="0"/>
          <w:spacing w:val="-3"/>
          <w:w w:val="105"/>
          <w:sz w:val="24"/>
          <w:lang w:val="es-ES" w:eastAsia="es-ES"/>
        </w:rPr>
      </w:pPr>
    </w:p>
    <w:p w:rsidR="00426A99" w:rsidRPr="004F53BA" w:rsidRDefault="00426A99" w:rsidP="00426A99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/>
          <w:bCs w:val="0"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>Licda. Marta Luz Pérez Peláez</w:t>
      </w:r>
    </w:p>
    <w:p w:rsidR="00426A99" w:rsidRPr="004F53BA" w:rsidRDefault="00426A99" w:rsidP="00426A99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/>
          <w:bCs w:val="0"/>
          <w:spacing w:val="-3"/>
          <w:w w:val="105"/>
          <w:sz w:val="24"/>
          <w:lang w:val="es-ES" w:eastAsia="es-ES"/>
        </w:rPr>
      </w:pPr>
      <w:r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                      </w:t>
      </w:r>
      <w:r w:rsidRPr="004F53BA"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>Presidenta</w:t>
      </w:r>
    </w:p>
    <w:p w:rsidR="00426A99" w:rsidRPr="004F53BA" w:rsidRDefault="00426A99" w:rsidP="00426A99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jc w:val="center"/>
        <w:rPr>
          <w:rStyle w:val="CharacterStyle3"/>
          <w:b/>
          <w:bCs w:val="0"/>
          <w:spacing w:val="-3"/>
          <w:w w:val="105"/>
          <w:sz w:val="24"/>
          <w:lang w:val="es-ES" w:eastAsia="es-ES"/>
        </w:rPr>
      </w:pPr>
    </w:p>
    <w:p w:rsidR="00426A99" w:rsidRPr="004F53BA" w:rsidRDefault="00426A99" w:rsidP="00426A99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rPr>
          <w:rStyle w:val="CharacterStyle3"/>
          <w:b/>
          <w:bCs w:val="0"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                          </w:t>
      </w:r>
    </w:p>
    <w:p w:rsidR="00426A99" w:rsidRPr="004F53BA" w:rsidRDefault="00426A99" w:rsidP="00426A99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rPr>
          <w:rStyle w:val="CharacterStyle3"/>
          <w:b/>
          <w:bCs w:val="0"/>
          <w:spacing w:val="-3"/>
          <w:w w:val="105"/>
          <w:sz w:val="24"/>
          <w:lang w:val="es-ES" w:eastAsia="es-ES"/>
        </w:rPr>
      </w:pPr>
      <w:r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          </w:t>
      </w:r>
      <w:r w:rsidRPr="004F53BA"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    Lic. Lu</w:t>
      </w:r>
      <w:r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is Gerardo Fallas Acosta   </w:t>
      </w:r>
      <w:r w:rsidRPr="004F53BA"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 Lic. Carlos Miguel Portugez Mendez</w:t>
      </w:r>
    </w:p>
    <w:p w:rsidR="00426A99" w:rsidRPr="004F53BA" w:rsidRDefault="00426A99" w:rsidP="00426A99">
      <w:pPr>
        <w:pStyle w:val="Style4"/>
        <w:tabs>
          <w:tab w:val="left" w:pos="9498"/>
          <w:tab w:val="left" w:pos="10065"/>
        </w:tabs>
        <w:kinsoku w:val="0"/>
        <w:autoSpaceDE/>
        <w:autoSpaceDN/>
        <w:spacing w:before="216"/>
        <w:ind w:right="-75"/>
        <w:rPr>
          <w:rStyle w:val="CharacterStyle3"/>
          <w:b/>
          <w:bCs w:val="0"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 </w:t>
      </w:r>
      <w:r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                    </w:t>
      </w:r>
      <w:r w:rsidRPr="004F53BA"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        Juez                                      </w:t>
      </w:r>
      <w:r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                     </w:t>
      </w:r>
      <w:r w:rsidRPr="004F53BA">
        <w:rPr>
          <w:rStyle w:val="CharacterStyle3"/>
          <w:b/>
          <w:bCs w:val="0"/>
          <w:spacing w:val="-3"/>
          <w:w w:val="105"/>
          <w:sz w:val="24"/>
          <w:lang w:val="es-ES" w:eastAsia="es-ES"/>
        </w:rPr>
        <w:t xml:space="preserve">      Juez</w:t>
      </w:r>
    </w:p>
    <w:p w:rsidR="00426A99" w:rsidRDefault="00426A99" w:rsidP="00426A99">
      <w:pPr>
        <w:pStyle w:val="Style4"/>
        <w:kinsoku w:val="0"/>
        <w:autoSpaceDE/>
        <w:autoSpaceDN/>
        <w:spacing w:before="216" w:line="300" w:lineRule="exact"/>
        <w:rPr>
          <w:rStyle w:val="CharacterStyle4"/>
          <w:spacing w:val="-18"/>
          <w:w w:val="105"/>
          <w:sz w:val="25"/>
          <w:szCs w:val="25"/>
          <w:lang w:val="es-ES" w:eastAsia="es-ES"/>
        </w:rPr>
      </w:pPr>
    </w:p>
    <w:p w:rsidR="00426A99" w:rsidRDefault="00426A99" w:rsidP="00426A99">
      <w:pPr>
        <w:pStyle w:val="Style3"/>
        <w:kinsoku w:val="0"/>
        <w:autoSpaceDE/>
        <w:autoSpaceDN/>
        <w:adjustRightInd/>
        <w:spacing w:before="216"/>
        <w:rPr>
          <w:rStyle w:val="CharacterStyle4"/>
          <w:spacing w:val="-7"/>
          <w:sz w:val="26"/>
          <w:szCs w:val="26"/>
          <w:lang w:val="es-ES" w:eastAsia="es-ES"/>
        </w:rPr>
      </w:pPr>
    </w:p>
    <w:p w:rsidR="00426A99" w:rsidRPr="00C00F8B" w:rsidRDefault="00426A99" w:rsidP="00426A99">
      <w:pPr>
        <w:pStyle w:val="Style3"/>
        <w:kinsoku w:val="0"/>
        <w:autoSpaceDE/>
        <w:autoSpaceDN/>
        <w:adjustRightInd/>
        <w:spacing w:before="216"/>
        <w:rPr>
          <w:rStyle w:val="CharacterStyle4"/>
          <w:spacing w:val="-7"/>
          <w:sz w:val="26"/>
          <w:szCs w:val="26"/>
          <w:lang w:val="es-ES" w:eastAsia="es-ES"/>
        </w:rPr>
      </w:pPr>
    </w:p>
    <w:p w:rsidR="00426A99" w:rsidRDefault="00426A99" w:rsidP="00426A99">
      <w:pPr>
        <w:pStyle w:val="Style3"/>
        <w:kinsoku w:val="0"/>
        <w:autoSpaceDE/>
        <w:autoSpaceDN/>
        <w:adjustRightInd/>
        <w:spacing w:before="216"/>
        <w:rPr>
          <w:rStyle w:val="CharacterStyle4"/>
          <w:spacing w:val="-7"/>
          <w:sz w:val="26"/>
          <w:szCs w:val="26"/>
          <w:lang w:val="es-ES" w:eastAsia="es-ES"/>
        </w:rPr>
      </w:pPr>
    </w:p>
    <w:p w:rsidR="00F07A18" w:rsidRDefault="00F07A18"/>
    <w:sectPr w:rsidR="00F07A18" w:rsidSect="00C00F8B">
      <w:pgSz w:w="12240" w:h="15840"/>
      <w:pgMar w:top="860" w:right="1608" w:bottom="1134" w:left="154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CD14"/>
    <w:multiLevelType w:val="singleLevel"/>
    <w:tmpl w:val="362A3A9A"/>
    <w:lvl w:ilvl="0">
      <w:start w:val="2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i/>
        <w:iCs/>
        <w:snapToGrid/>
        <w:sz w:val="25"/>
        <w:szCs w:val="25"/>
      </w:rPr>
    </w:lvl>
  </w:abstractNum>
  <w:abstractNum w:abstractNumId="1">
    <w:nsid w:val="0503421D"/>
    <w:multiLevelType w:val="singleLevel"/>
    <w:tmpl w:val="12A5223A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6"/>
        <w:sz w:val="26"/>
        <w:szCs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26A99"/>
    <w:rsid w:val="003819BC"/>
    <w:rsid w:val="003D5801"/>
    <w:rsid w:val="00426A99"/>
    <w:rsid w:val="006A5EC0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9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426A99"/>
    <w:pPr>
      <w:kinsoku/>
      <w:autoSpaceDE w:val="0"/>
      <w:autoSpaceDN w:val="0"/>
      <w:spacing w:before="288"/>
      <w:ind w:left="72" w:right="7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426A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426A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426A99"/>
    <w:pPr>
      <w:kinsoku/>
      <w:autoSpaceDE w:val="0"/>
      <w:autoSpaceDN w:val="0"/>
      <w:spacing w:before="576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426A99"/>
    <w:pPr>
      <w:kinsoku/>
      <w:autoSpaceDE w:val="0"/>
      <w:autoSpaceDN w:val="0"/>
      <w:spacing w:line="220" w:lineRule="auto"/>
      <w:ind w:right="792"/>
      <w:jc w:val="both"/>
    </w:pPr>
  </w:style>
  <w:style w:type="paragraph" w:customStyle="1" w:styleId="Style7">
    <w:name w:val="Style 7"/>
    <w:basedOn w:val="Normal"/>
    <w:uiPriority w:val="99"/>
    <w:rsid w:val="00426A99"/>
    <w:pPr>
      <w:kinsoku/>
      <w:autoSpaceDE w:val="0"/>
      <w:autoSpaceDN w:val="0"/>
      <w:spacing w:before="288" w:line="220" w:lineRule="auto"/>
      <w:jc w:val="both"/>
    </w:pPr>
  </w:style>
  <w:style w:type="paragraph" w:customStyle="1" w:styleId="Style8">
    <w:name w:val="Style 8"/>
    <w:basedOn w:val="Normal"/>
    <w:uiPriority w:val="99"/>
    <w:rsid w:val="00426A99"/>
    <w:pPr>
      <w:kinsoku/>
      <w:autoSpaceDE w:val="0"/>
      <w:autoSpaceDN w:val="0"/>
      <w:spacing w:before="180"/>
      <w:jc w:val="both"/>
    </w:pPr>
    <w:rPr>
      <w:i/>
      <w:iCs/>
      <w:sz w:val="25"/>
      <w:szCs w:val="25"/>
    </w:rPr>
  </w:style>
  <w:style w:type="character" w:customStyle="1" w:styleId="CharacterStyle1">
    <w:name w:val="Character Style 1"/>
    <w:uiPriority w:val="99"/>
    <w:rsid w:val="00426A99"/>
    <w:rPr>
      <w:sz w:val="26"/>
    </w:rPr>
  </w:style>
  <w:style w:type="character" w:customStyle="1" w:styleId="CharacterStyle3">
    <w:name w:val="Character Style 3"/>
    <w:uiPriority w:val="99"/>
    <w:rsid w:val="00426A99"/>
    <w:rPr>
      <w:b/>
      <w:sz w:val="26"/>
    </w:rPr>
  </w:style>
  <w:style w:type="character" w:customStyle="1" w:styleId="CharacterStyle5">
    <w:name w:val="Character Style 5"/>
    <w:uiPriority w:val="99"/>
    <w:rsid w:val="00426A99"/>
    <w:rPr>
      <w:i/>
      <w:sz w:val="25"/>
    </w:rPr>
  </w:style>
  <w:style w:type="character" w:customStyle="1" w:styleId="CharacterStyle4">
    <w:name w:val="Character Style 4"/>
    <w:uiPriority w:val="99"/>
    <w:rsid w:val="00426A9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2638</Words>
  <Characters>14514</Characters>
  <Application>Microsoft Office Word</Application>
  <DocSecurity>0</DocSecurity>
  <Lines>120</Lines>
  <Paragraphs>34</Paragraphs>
  <ScaleCrop>false</ScaleCrop>
  <Company/>
  <LinksUpToDate>false</LinksUpToDate>
  <CharactersWithSpaces>17118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2013-05-17T17:23:00Z</dcterms:created>
  <dcterms:modified xsi:type="dcterms:W3CDTF">2013-05-17T17:23:00Z</dcterms:modified>
</cp:coreProperties>
</file>